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60B9F23">
            <wp:simplePos x="0" y="0"/>
            <wp:positionH relativeFrom="margin">
              <wp:posOffset>4329430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7802E7DB">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3D73F912" w:rsidR="00462E5D" w:rsidRPr="00EA5632" w:rsidRDefault="003810F4" w:rsidP="00BA0C4C">
      <w:pPr>
        <w:rPr>
          <w:rFonts w:ascii="Aptos Display" w:hAnsi="Aptos Display"/>
          <w:b/>
          <w:bCs/>
          <w:color w:val="FF3399"/>
          <w:sz w:val="72"/>
          <w:szCs w:val="72"/>
        </w:rPr>
      </w:pPr>
      <w:r w:rsidRPr="00EA5632">
        <w:rPr>
          <w:rFonts w:ascii="Aptos Display" w:hAnsi="Aptos Display"/>
          <w:b/>
          <w:bCs/>
          <w:color w:val="FF3399"/>
          <w:sz w:val="72"/>
          <w:szCs w:val="72"/>
        </w:rPr>
        <w:t xml:space="preserve">Guide to </w:t>
      </w:r>
      <w:r w:rsidR="00EA5632" w:rsidRPr="00EA5632">
        <w:rPr>
          <w:rFonts w:ascii="Aptos Display" w:hAnsi="Aptos Display"/>
          <w:b/>
          <w:bCs/>
          <w:color w:val="FF3399"/>
          <w:sz w:val="72"/>
          <w:szCs w:val="72"/>
        </w:rPr>
        <w:t>Report Writing</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43E14784" w14:textId="0EAFFB18" w:rsidR="00B95575" w:rsidRPr="00B95575" w:rsidRDefault="00EA5632" w:rsidP="00B95575">
      <w:pPr>
        <w:rPr>
          <w:rFonts w:asciiTheme="minorHAnsi" w:hAnsiTheme="minorHAnsi"/>
          <w:b/>
          <w:sz w:val="22"/>
          <w:szCs w:val="22"/>
        </w:rPr>
      </w:pPr>
      <w:r>
        <w:rPr>
          <w:rFonts w:ascii="Aptos SemiBold" w:hAnsi="Aptos SemiBold"/>
          <w:b/>
          <w:color w:val="156082" w:themeColor="accent1"/>
          <w:spacing w:val="-6"/>
          <w:sz w:val="28"/>
          <w:szCs w:val="28"/>
        </w:rPr>
        <w:t>What is a Report?</w:t>
      </w:r>
    </w:p>
    <w:p w14:paraId="34816BAB" w14:textId="77777777" w:rsidR="00B95575" w:rsidRPr="00B95575" w:rsidRDefault="00B95575" w:rsidP="00B95575">
      <w:pPr>
        <w:rPr>
          <w:rFonts w:asciiTheme="minorHAnsi" w:hAnsiTheme="minorHAnsi"/>
          <w:b/>
          <w:sz w:val="22"/>
          <w:szCs w:val="22"/>
        </w:rPr>
      </w:pPr>
    </w:p>
    <w:p w14:paraId="640C5B5B"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A report is a highly structured document written in a formal style. Normally a report is based on your reading and some form of practical work, such as an investigation, survey, experiment or review of practice in other organisations.</w:t>
      </w:r>
    </w:p>
    <w:p w14:paraId="4919A2E6" w14:textId="77777777" w:rsidR="00B95575" w:rsidRPr="00B95575" w:rsidRDefault="00B95575" w:rsidP="00B95575">
      <w:pPr>
        <w:rPr>
          <w:rFonts w:asciiTheme="minorHAnsi" w:hAnsiTheme="minorHAnsi"/>
          <w:sz w:val="22"/>
          <w:szCs w:val="22"/>
        </w:rPr>
      </w:pPr>
    </w:p>
    <w:p w14:paraId="778B4085"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Reports are written for a particular purpose which may be to inform, to persuade, or to offer recommendations. They are also produced for a specific audience. Reports generally draw conclusions based on their findings and may suggest a course of action or areas of further research.</w:t>
      </w:r>
    </w:p>
    <w:p w14:paraId="34372EE5" w14:textId="77777777" w:rsidR="00B95575" w:rsidRPr="00B95575" w:rsidRDefault="00B95575" w:rsidP="00B95575">
      <w:pPr>
        <w:rPr>
          <w:rFonts w:asciiTheme="minorHAnsi" w:hAnsiTheme="minorHAnsi"/>
          <w:sz w:val="22"/>
          <w:szCs w:val="22"/>
        </w:rPr>
      </w:pPr>
    </w:p>
    <w:p w14:paraId="440ED557" w14:textId="77777777" w:rsidR="00B95575" w:rsidRPr="00B95575" w:rsidRDefault="00B95575" w:rsidP="00B95575">
      <w:pPr>
        <w:rPr>
          <w:rFonts w:asciiTheme="minorHAnsi" w:hAnsiTheme="minorHAnsi"/>
          <w:b/>
          <w:bCs/>
          <w:sz w:val="22"/>
          <w:szCs w:val="22"/>
        </w:rPr>
      </w:pPr>
      <w:r w:rsidRPr="00B95575">
        <w:rPr>
          <w:rFonts w:asciiTheme="minorHAnsi" w:hAnsiTheme="minorHAnsi"/>
          <w:b/>
          <w:bCs/>
          <w:sz w:val="22"/>
          <w:szCs w:val="22"/>
        </w:rPr>
        <w:t>Reports generally aim to:</w:t>
      </w:r>
    </w:p>
    <w:p w14:paraId="081B55C2" w14:textId="77777777" w:rsidR="00B95575" w:rsidRPr="00B95575" w:rsidRDefault="00B95575" w:rsidP="00B95575">
      <w:pPr>
        <w:rPr>
          <w:rFonts w:asciiTheme="minorHAnsi" w:hAnsiTheme="minorHAnsi"/>
          <w:sz w:val="22"/>
          <w:szCs w:val="22"/>
        </w:rPr>
      </w:pPr>
    </w:p>
    <w:p w14:paraId="1BB59D37" w14:textId="77777777" w:rsidR="00B95575" w:rsidRPr="00B95575" w:rsidRDefault="00B95575" w:rsidP="00B95575">
      <w:pPr>
        <w:numPr>
          <w:ilvl w:val="0"/>
          <w:numId w:val="10"/>
        </w:numPr>
        <w:rPr>
          <w:rFonts w:asciiTheme="minorHAnsi" w:hAnsiTheme="minorHAnsi"/>
          <w:sz w:val="22"/>
          <w:szCs w:val="22"/>
        </w:rPr>
      </w:pPr>
      <w:r w:rsidRPr="00B95575">
        <w:rPr>
          <w:rFonts w:asciiTheme="minorHAnsi" w:hAnsiTheme="minorHAnsi"/>
          <w:sz w:val="22"/>
          <w:szCs w:val="22"/>
        </w:rPr>
        <w:t>Set out the issue and explain why the activity was undertaken</w:t>
      </w:r>
    </w:p>
    <w:p w14:paraId="215D0121" w14:textId="77777777" w:rsidR="00B95575" w:rsidRPr="00B95575" w:rsidRDefault="00B95575" w:rsidP="00B95575">
      <w:pPr>
        <w:numPr>
          <w:ilvl w:val="0"/>
          <w:numId w:val="10"/>
        </w:numPr>
        <w:rPr>
          <w:rFonts w:asciiTheme="minorHAnsi" w:hAnsiTheme="minorHAnsi"/>
          <w:sz w:val="22"/>
          <w:szCs w:val="22"/>
        </w:rPr>
      </w:pPr>
      <w:r w:rsidRPr="00B95575">
        <w:rPr>
          <w:rFonts w:asciiTheme="minorHAnsi" w:hAnsiTheme="minorHAnsi"/>
          <w:sz w:val="22"/>
          <w:szCs w:val="22"/>
        </w:rPr>
        <w:t>Describe what was done and how it was done</w:t>
      </w:r>
    </w:p>
    <w:p w14:paraId="080100AB" w14:textId="77777777" w:rsidR="00B95575" w:rsidRPr="00B95575" w:rsidRDefault="00B95575" w:rsidP="00B95575">
      <w:pPr>
        <w:numPr>
          <w:ilvl w:val="0"/>
          <w:numId w:val="10"/>
        </w:numPr>
        <w:rPr>
          <w:rFonts w:asciiTheme="minorHAnsi" w:hAnsiTheme="minorHAnsi"/>
          <w:sz w:val="22"/>
          <w:szCs w:val="22"/>
        </w:rPr>
      </w:pPr>
      <w:r w:rsidRPr="00B95575">
        <w:rPr>
          <w:rFonts w:asciiTheme="minorHAnsi" w:hAnsiTheme="minorHAnsi"/>
          <w:sz w:val="22"/>
          <w:szCs w:val="22"/>
        </w:rPr>
        <w:t>Present the findings, conclusions, and any recommendations</w:t>
      </w:r>
    </w:p>
    <w:p w14:paraId="29836402" w14:textId="77777777" w:rsidR="00B95575" w:rsidRPr="00B95575" w:rsidRDefault="00B95575" w:rsidP="00B95575">
      <w:pPr>
        <w:rPr>
          <w:rFonts w:asciiTheme="minorHAnsi" w:hAnsiTheme="minorHAnsi"/>
          <w:sz w:val="22"/>
          <w:szCs w:val="22"/>
        </w:rPr>
      </w:pPr>
    </w:p>
    <w:p w14:paraId="45EBDDEA" w14:textId="77777777" w:rsidR="00EA5632" w:rsidRDefault="00EA5632" w:rsidP="00B95575">
      <w:pPr>
        <w:rPr>
          <w:rFonts w:ascii="Aptos SemiBold" w:hAnsi="Aptos SemiBold"/>
          <w:b/>
          <w:color w:val="156082" w:themeColor="accent1"/>
          <w:spacing w:val="-6"/>
          <w:sz w:val="28"/>
          <w:szCs w:val="28"/>
        </w:rPr>
      </w:pPr>
    </w:p>
    <w:p w14:paraId="30A069EF" w14:textId="72C9E1E4" w:rsidR="00B95575" w:rsidRPr="00B95575" w:rsidRDefault="00EA5632" w:rsidP="00B95575">
      <w:pPr>
        <w:rPr>
          <w:rFonts w:asciiTheme="minorHAnsi" w:hAnsiTheme="minorHAnsi"/>
          <w:b/>
          <w:sz w:val="22"/>
          <w:szCs w:val="22"/>
        </w:rPr>
      </w:pPr>
      <w:r>
        <w:rPr>
          <w:rFonts w:ascii="Aptos SemiBold" w:hAnsi="Aptos SemiBold"/>
          <w:b/>
          <w:color w:val="156082" w:themeColor="accent1"/>
          <w:spacing w:val="-6"/>
          <w:sz w:val="28"/>
          <w:szCs w:val="28"/>
        </w:rPr>
        <w:t>Preparing and Writing Your Report</w:t>
      </w:r>
    </w:p>
    <w:p w14:paraId="150CBB10" w14:textId="77777777" w:rsidR="00B95575" w:rsidRPr="00B95575" w:rsidRDefault="00B95575" w:rsidP="00B95575">
      <w:pPr>
        <w:rPr>
          <w:rFonts w:asciiTheme="minorHAnsi" w:hAnsiTheme="minorHAnsi"/>
          <w:b/>
          <w:sz w:val="22"/>
          <w:szCs w:val="22"/>
        </w:rPr>
      </w:pPr>
    </w:p>
    <w:p w14:paraId="247101FF" w14:textId="77777777" w:rsidR="00B95575" w:rsidRDefault="00B95575" w:rsidP="00B95575">
      <w:pPr>
        <w:rPr>
          <w:rFonts w:asciiTheme="minorHAnsi" w:hAnsiTheme="minorHAnsi"/>
          <w:sz w:val="22"/>
          <w:szCs w:val="22"/>
        </w:rPr>
      </w:pPr>
      <w:r w:rsidRPr="00B95575">
        <w:rPr>
          <w:rFonts w:asciiTheme="minorHAnsi" w:hAnsiTheme="minorHAnsi"/>
          <w:sz w:val="22"/>
          <w:szCs w:val="22"/>
        </w:rPr>
        <w:t>Use your assignment brief to make sure you understand the purpose of the report and the intended audience. Have a plan allowing enough time to collect and organise your information and write, redraft, and proofread the report.</w:t>
      </w:r>
    </w:p>
    <w:p w14:paraId="0531CBEB" w14:textId="77777777" w:rsidR="00EA5632" w:rsidRPr="00B95575" w:rsidRDefault="00EA5632" w:rsidP="00B95575">
      <w:pPr>
        <w:rPr>
          <w:rFonts w:asciiTheme="minorHAnsi" w:hAnsiTheme="minorHAnsi"/>
          <w:b/>
          <w:sz w:val="22"/>
          <w:szCs w:val="22"/>
        </w:rPr>
      </w:pPr>
    </w:p>
    <w:p w14:paraId="1E665B6C"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You should write in a formal academic style with simple sentences avoiding slang and unnecessary jargon. Paragraphs need to be concise and focused on one issue or area of discussion. Tables and diagrams can be used in your report but make sure they add to the reader’s understanding of the issues and that they are clearly labelled.  </w:t>
      </w:r>
    </w:p>
    <w:p w14:paraId="57CDF229" w14:textId="77777777" w:rsidR="00B95575" w:rsidRPr="00B95575" w:rsidRDefault="00B95575" w:rsidP="00B95575">
      <w:pPr>
        <w:rPr>
          <w:rFonts w:asciiTheme="minorHAnsi" w:hAnsiTheme="minorHAnsi"/>
          <w:b/>
          <w:sz w:val="22"/>
          <w:szCs w:val="22"/>
        </w:rPr>
      </w:pPr>
    </w:p>
    <w:p w14:paraId="0AC04BB0" w14:textId="0E245E08" w:rsidR="00EA5632" w:rsidRDefault="00EA5632">
      <w:pPr>
        <w:rPr>
          <w:rFonts w:asciiTheme="minorHAnsi" w:hAnsiTheme="minorHAnsi"/>
          <w:b/>
          <w:sz w:val="22"/>
          <w:szCs w:val="22"/>
        </w:rPr>
      </w:pPr>
      <w:r>
        <w:rPr>
          <w:rFonts w:asciiTheme="minorHAnsi" w:hAnsiTheme="minorHAnsi"/>
          <w:b/>
          <w:sz w:val="22"/>
          <w:szCs w:val="22"/>
        </w:rPr>
        <w:br w:type="page"/>
      </w:r>
    </w:p>
    <w:p w14:paraId="24380A23" w14:textId="77777777" w:rsidR="00EA5632" w:rsidRDefault="00EA5632" w:rsidP="00B95575">
      <w:pPr>
        <w:rPr>
          <w:rFonts w:asciiTheme="minorHAnsi" w:hAnsiTheme="minorHAnsi"/>
          <w:b/>
          <w:sz w:val="22"/>
          <w:szCs w:val="22"/>
        </w:rPr>
      </w:pPr>
    </w:p>
    <w:p w14:paraId="12CFE404" w14:textId="2A1BE22B" w:rsidR="00B95575" w:rsidRPr="00B95575" w:rsidRDefault="00EA5632" w:rsidP="00B95575">
      <w:pPr>
        <w:rPr>
          <w:rFonts w:asciiTheme="minorHAnsi" w:hAnsiTheme="minorHAnsi"/>
          <w:b/>
          <w:sz w:val="22"/>
          <w:szCs w:val="22"/>
        </w:rPr>
      </w:pPr>
      <w:r>
        <w:rPr>
          <w:rFonts w:ascii="Aptos SemiBold" w:hAnsi="Aptos SemiBold"/>
          <w:b/>
          <w:color w:val="156082" w:themeColor="accent1"/>
          <w:spacing w:val="-6"/>
          <w:sz w:val="28"/>
          <w:szCs w:val="28"/>
        </w:rPr>
        <w:t xml:space="preserve">Presentation and Layout </w:t>
      </w:r>
    </w:p>
    <w:p w14:paraId="4C6B2E1E" w14:textId="77777777" w:rsidR="00B95575" w:rsidRPr="00B95575" w:rsidRDefault="00B95575" w:rsidP="00B95575">
      <w:pPr>
        <w:rPr>
          <w:rFonts w:asciiTheme="minorHAnsi" w:hAnsiTheme="minorHAnsi"/>
          <w:b/>
          <w:sz w:val="22"/>
          <w:szCs w:val="22"/>
        </w:rPr>
      </w:pPr>
    </w:p>
    <w:p w14:paraId="46D5055F"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In a report the content is divided up into </w:t>
      </w:r>
      <w:proofErr w:type="gramStart"/>
      <w:r w:rsidRPr="00B95575">
        <w:rPr>
          <w:rFonts w:asciiTheme="minorHAnsi" w:hAnsiTheme="minorHAnsi"/>
          <w:sz w:val="22"/>
          <w:szCs w:val="22"/>
        </w:rPr>
        <w:t>a number of</w:t>
      </w:r>
      <w:proofErr w:type="gramEnd"/>
      <w:r w:rsidRPr="00B95575">
        <w:rPr>
          <w:rFonts w:asciiTheme="minorHAnsi" w:hAnsiTheme="minorHAnsi"/>
          <w:sz w:val="22"/>
          <w:szCs w:val="22"/>
        </w:rPr>
        <w:t xml:space="preserve"> sections each with a heading. These sections may be further divided into subsections. Sections and subsections make it easier for the reader to locate the information they need. Normally these sections and subsections are numbered using a progressive numbering system. Most word processing software will do this numbering for you.</w:t>
      </w:r>
    </w:p>
    <w:p w14:paraId="753BEA7F" w14:textId="70B803FB" w:rsidR="00B95575" w:rsidRPr="00B95575" w:rsidRDefault="00B95575" w:rsidP="00B95575">
      <w:pPr>
        <w:rPr>
          <w:rFonts w:asciiTheme="minorHAnsi" w:hAnsiTheme="minorHAnsi"/>
          <w:sz w:val="22"/>
          <w:szCs w:val="22"/>
        </w:rPr>
      </w:pPr>
      <w:r w:rsidRPr="00B95575">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6394EC94" wp14:editId="5646AF18">
                <wp:simplePos x="0" y="0"/>
                <wp:positionH relativeFrom="column">
                  <wp:posOffset>1443990</wp:posOffset>
                </wp:positionH>
                <wp:positionV relativeFrom="paragraph">
                  <wp:posOffset>87630</wp:posOffset>
                </wp:positionV>
                <wp:extent cx="2322195" cy="783590"/>
                <wp:effectExtent l="0" t="0" r="12700" b="16510"/>
                <wp:wrapNone/>
                <wp:docPr id="1724506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783590"/>
                        </a:xfrm>
                        <a:prstGeom prst="rect">
                          <a:avLst/>
                        </a:prstGeom>
                        <a:solidFill>
                          <a:srgbClr val="FFFFFF"/>
                        </a:solidFill>
                        <a:ln w="9525">
                          <a:solidFill>
                            <a:srgbClr val="000000"/>
                          </a:solidFill>
                          <a:miter lim="800000"/>
                          <a:headEnd/>
                          <a:tailEnd/>
                        </a:ln>
                      </wps:spPr>
                      <wps:txbx>
                        <w:txbxContent>
                          <w:p w14:paraId="63EDB67E" w14:textId="77777777" w:rsidR="00B95575" w:rsidRDefault="00B95575" w:rsidP="00B95575">
                            <w:pPr>
                              <w:pStyle w:val="ListParagraph"/>
                              <w:numPr>
                                <w:ilvl w:val="0"/>
                                <w:numId w:val="11"/>
                              </w:numPr>
                              <w:suppressAutoHyphens w:val="0"/>
                              <w:autoSpaceDN/>
                              <w:contextualSpacing/>
                              <w:textAlignment w:val="auto"/>
                              <w:rPr>
                                <w:sz w:val="18"/>
                                <w:szCs w:val="18"/>
                              </w:rPr>
                            </w:pPr>
                            <w:r>
                              <w:rPr>
                                <w:sz w:val="18"/>
                                <w:szCs w:val="18"/>
                              </w:rPr>
                              <w:t>Main section</w:t>
                            </w:r>
                          </w:p>
                          <w:p w14:paraId="317EDAF6" w14:textId="77777777" w:rsidR="00B95575" w:rsidRDefault="00B95575" w:rsidP="00B95575">
                            <w:pPr>
                              <w:pStyle w:val="ListParagraph"/>
                              <w:numPr>
                                <w:ilvl w:val="1"/>
                                <w:numId w:val="11"/>
                              </w:numPr>
                              <w:suppressAutoHyphens w:val="0"/>
                              <w:autoSpaceDN/>
                              <w:contextualSpacing/>
                              <w:textAlignment w:val="auto"/>
                              <w:rPr>
                                <w:sz w:val="18"/>
                                <w:szCs w:val="18"/>
                              </w:rPr>
                            </w:pPr>
                            <w:r>
                              <w:rPr>
                                <w:sz w:val="18"/>
                                <w:szCs w:val="18"/>
                              </w:rPr>
                              <w:t>Subsection</w:t>
                            </w:r>
                          </w:p>
                          <w:p w14:paraId="6AA2EB60" w14:textId="77777777" w:rsidR="00B95575" w:rsidRDefault="00B95575" w:rsidP="00B95575">
                            <w:pPr>
                              <w:pStyle w:val="ListParagraph"/>
                              <w:numPr>
                                <w:ilvl w:val="2"/>
                                <w:numId w:val="11"/>
                              </w:numPr>
                              <w:suppressAutoHyphens w:val="0"/>
                              <w:autoSpaceDN/>
                              <w:contextualSpacing/>
                              <w:textAlignment w:val="auto"/>
                              <w:rPr>
                                <w:sz w:val="18"/>
                                <w:szCs w:val="18"/>
                              </w:rPr>
                            </w:pPr>
                            <w:r>
                              <w:rPr>
                                <w:sz w:val="18"/>
                                <w:szCs w:val="18"/>
                              </w:rPr>
                              <w:t>Subsection</w:t>
                            </w:r>
                          </w:p>
                          <w:p w14:paraId="072CC42E" w14:textId="77777777" w:rsidR="00B95575" w:rsidRDefault="00B95575" w:rsidP="00B95575">
                            <w:pPr>
                              <w:pStyle w:val="ListParagraph"/>
                              <w:numPr>
                                <w:ilvl w:val="2"/>
                                <w:numId w:val="11"/>
                              </w:numPr>
                              <w:suppressAutoHyphens w:val="0"/>
                              <w:autoSpaceDN/>
                              <w:contextualSpacing/>
                              <w:textAlignment w:val="auto"/>
                              <w:rPr>
                                <w:sz w:val="18"/>
                                <w:szCs w:val="18"/>
                              </w:rPr>
                            </w:pPr>
                            <w:r>
                              <w:rPr>
                                <w:sz w:val="18"/>
                                <w:szCs w:val="18"/>
                              </w:rPr>
                              <w:t>Subsection</w:t>
                            </w:r>
                          </w:p>
                          <w:p w14:paraId="5B6EC751" w14:textId="77777777" w:rsidR="00B95575" w:rsidRDefault="00B95575" w:rsidP="00B95575">
                            <w:pPr>
                              <w:rPr>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94EC94" id="_x0000_t202" coordsize="21600,21600" o:spt="202" path="m,l,21600r21600,l21600,xe">
                <v:stroke joinstyle="miter"/>
                <v:path gradientshapeok="t" o:connecttype="rect"/>
              </v:shapetype>
              <v:shape id="Text Box 4" o:spid="_x0000_s1026" type="#_x0000_t202" style="position:absolute;margin-left:113.7pt;margin-top:6.9pt;width:182.85pt;height:61.7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">
                <v:textbox>
                  <w:txbxContent>
                    <w:p w14:paraId="63EDB67E" w14:textId="77777777" w:rsidR="00B95575" w:rsidRDefault="00B95575" w:rsidP="00B95575">
                      <w:pPr>
                        <w:pStyle w:val="ListParagraph"/>
                        <w:numPr>
                          <w:ilvl w:val="0"/>
                          <w:numId w:val="11"/>
                        </w:numPr>
                        <w:suppressAutoHyphens w:val="0"/>
                        <w:autoSpaceDN/>
                        <w:contextualSpacing/>
                        <w:textAlignment w:val="auto"/>
                        <w:rPr>
                          <w:sz w:val="18"/>
                          <w:szCs w:val="18"/>
                        </w:rPr>
                      </w:pPr>
                      <w:r>
                        <w:rPr>
                          <w:sz w:val="18"/>
                          <w:szCs w:val="18"/>
                        </w:rPr>
                        <w:t>Main section</w:t>
                      </w:r>
                    </w:p>
                    <w:p w14:paraId="317EDAF6" w14:textId="77777777" w:rsidR="00B95575" w:rsidRDefault="00B95575" w:rsidP="00B95575">
                      <w:pPr>
                        <w:pStyle w:val="ListParagraph"/>
                        <w:numPr>
                          <w:ilvl w:val="1"/>
                          <w:numId w:val="11"/>
                        </w:numPr>
                        <w:suppressAutoHyphens w:val="0"/>
                        <w:autoSpaceDN/>
                        <w:contextualSpacing/>
                        <w:textAlignment w:val="auto"/>
                        <w:rPr>
                          <w:sz w:val="18"/>
                          <w:szCs w:val="18"/>
                        </w:rPr>
                      </w:pPr>
                      <w:r>
                        <w:rPr>
                          <w:sz w:val="18"/>
                          <w:szCs w:val="18"/>
                        </w:rPr>
                        <w:t>Subsection</w:t>
                      </w:r>
                    </w:p>
                    <w:p w14:paraId="6AA2EB60" w14:textId="77777777" w:rsidR="00B95575" w:rsidRDefault="00B95575" w:rsidP="00B95575">
                      <w:pPr>
                        <w:pStyle w:val="ListParagraph"/>
                        <w:numPr>
                          <w:ilvl w:val="2"/>
                          <w:numId w:val="11"/>
                        </w:numPr>
                        <w:suppressAutoHyphens w:val="0"/>
                        <w:autoSpaceDN/>
                        <w:contextualSpacing/>
                        <w:textAlignment w:val="auto"/>
                        <w:rPr>
                          <w:sz w:val="18"/>
                          <w:szCs w:val="18"/>
                        </w:rPr>
                      </w:pPr>
                      <w:r>
                        <w:rPr>
                          <w:sz w:val="18"/>
                          <w:szCs w:val="18"/>
                        </w:rPr>
                        <w:t>Subsection</w:t>
                      </w:r>
                    </w:p>
                    <w:p w14:paraId="072CC42E" w14:textId="77777777" w:rsidR="00B95575" w:rsidRDefault="00B95575" w:rsidP="00B95575">
                      <w:pPr>
                        <w:pStyle w:val="ListParagraph"/>
                        <w:numPr>
                          <w:ilvl w:val="2"/>
                          <w:numId w:val="11"/>
                        </w:numPr>
                        <w:suppressAutoHyphens w:val="0"/>
                        <w:autoSpaceDN/>
                        <w:contextualSpacing/>
                        <w:textAlignment w:val="auto"/>
                        <w:rPr>
                          <w:sz w:val="18"/>
                          <w:szCs w:val="18"/>
                        </w:rPr>
                      </w:pPr>
                      <w:r>
                        <w:rPr>
                          <w:sz w:val="18"/>
                          <w:szCs w:val="18"/>
                        </w:rPr>
                        <w:t>Subsection</w:t>
                      </w:r>
                    </w:p>
                    <w:p w14:paraId="5B6EC751" w14:textId="77777777" w:rsidR="00B95575" w:rsidRDefault="00B95575" w:rsidP="00B95575">
                      <w:pPr>
                        <w:rPr>
                          <w:sz w:val="20"/>
                          <w:szCs w:val="20"/>
                        </w:rPr>
                      </w:pPr>
                    </w:p>
                  </w:txbxContent>
                </v:textbox>
              </v:shape>
            </w:pict>
          </mc:Fallback>
        </mc:AlternateContent>
      </w:r>
    </w:p>
    <w:p w14:paraId="169FF3F0" w14:textId="77777777" w:rsidR="00B95575" w:rsidRPr="00B95575" w:rsidRDefault="00B95575" w:rsidP="00B95575">
      <w:pPr>
        <w:rPr>
          <w:rFonts w:asciiTheme="minorHAnsi" w:hAnsiTheme="minorHAnsi"/>
          <w:sz w:val="22"/>
          <w:szCs w:val="22"/>
        </w:rPr>
      </w:pPr>
    </w:p>
    <w:p w14:paraId="115E03F3" w14:textId="77777777" w:rsidR="00B95575" w:rsidRPr="00B95575" w:rsidRDefault="00B95575" w:rsidP="00B95575">
      <w:pPr>
        <w:rPr>
          <w:rFonts w:asciiTheme="minorHAnsi" w:hAnsiTheme="minorHAnsi"/>
          <w:b/>
          <w:sz w:val="22"/>
          <w:szCs w:val="22"/>
        </w:rPr>
      </w:pPr>
    </w:p>
    <w:p w14:paraId="5ECA38DF" w14:textId="77777777" w:rsidR="00B95575" w:rsidRPr="00B95575" w:rsidRDefault="00B95575" w:rsidP="00B95575">
      <w:pPr>
        <w:rPr>
          <w:rFonts w:asciiTheme="minorHAnsi" w:hAnsiTheme="minorHAnsi"/>
          <w:b/>
          <w:sz w:val="22"/>
          <w:szCs w:val="22"/>
        </w:rPr>
      </w:pPr>
    </w:p>
    <w:p w14:paraId="0EF4BAAD" w14:textId="77777777" w:rsidR="00B95575" w:rsidRPr="00B95575" w:rsidRDefault="00B95575" w:rsidP="00B95575">
      <w:pPr>
        <w:rPr>
          <w:rFonts w:asciiTheme="minorHAnsi" w:hAnsiTheme="minorHAnsi"/>
          <w:b/>
          <w:sz w:val="22"/>
          <w:szCs w:val="22"/>
        </w:rPr>
      </w:pPr>
    </w:p>
    <w:p w14:paraId="5DAA3565" w14:textId="77777777" w:rsidR="00B95575" w:rsidRPr="00B95575" w:rsidRDefault="00B95575" w:rsidP="00B95575">
      <w:pPr>
        <w:rPr>
          <w:rFonts w:asciiTheme="minorHAnsi" w:hAnsiTheme="minorHAnsi"/>
          <w:b/>
          <w:sz w:val="22"/>
          <w:szCs w:val="22"/>
        </w:rPr>
      </w:pPr>
    </w:p>
    <w:p w14:paraId="770731A4" w14:textId="77777777" w:rsidR="00A84182" w:rsidRDefault="00A84182" w:rsidP="00B95575">
      <w:pPr>
        <w:rPr>
          <w:rFonts w:ascii="Aptos SemiBold" w:hAnsi="Aptos SemiBold"/>
          <w:b/>
          <w:color w:val="156082" w:themeColor="accent1"/>
          <w:spacing w:val="-6"/>
          <w:sz w:val="28"/>
          <w:szCs w:val="28"/>
        </w:rPr>
      </w:pPr>
    </w:p>
    <w:p w14:paraId="65CF4685" w14:textId="4E6AECB1" w:rsidR="00B95575" w:rsidRPr="00B95575" w:rsidRDefault="00A84182" w:rsidP="00B95575">
      <w:pPr>
        <w:rPr>
          <w:rFonts w:asciiTheme="minorHAnsi" w:hAnsiTheme="minorHAnsi"/>
          <w:b/>
          <w:sz w:val="22"/>
          <w:szCs w:val="22"/>
        </w:rPr>
      </w:pPr>
      <w:r>
        <w:rPr>
          <w:rFonts w:ascii="Aptos SemiBold" w:hAnsi="Aptos SemiBold"/>
          <w:b/>
          <w:color w:val="156082" w:themeColor="accent1"/>
          <w:spacing w:val="-6"/>
          <w:sz w:val="28"/>
          <w:szCs w:val="28"/>
        </w:rPr>
        <w:t>Report Structure – What Sections Should a Report Have?</w:t>
      </w:r>
    </w:p>
    <w:p w14:paraId="5BD14C8F" w14:textId="77777777" w:rsidR="00B95575" w:rsidRPr="00B95575" w:rsidRDefault="00B95575" w:rsidP="00B95575">
      <w:pPr>
        <w:rPr>
          <w:rFonts w:asciiTheme="minorHAnsi" w:hAnsiTheme="minorHAnsi"/>
          <w:b/>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025"/>
      </w:tblGrid>
      <w:tr w:rsidR="00B95575" w:rsidRPr="00B95575" w14:paraId="08709D37" w14:textId="77777777" w:rsidTr="00E94501">
        <w:trPr>
          <w:trHeight w:val="1007"/>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0772E78A" w14:textId="77777777" w:rsidR="00B95575" w:rsidRPr="00E94501" w:rsidRDefault="00B95575" w:rsidP="00B95575">
            <w:pPr>
              <w:rPr>
                <w:rFonts w:asciiTheme="minorHAnsi" w:hAnsiTheme="minorHAnsi"/>
                <w:b/>
                <w:color w:val="FFFFFF" w:themeColor="background1"/>
                <w:sz w:val="22"/>
                <w:szCs w:val="22"/>
              </w:rPr>
            </w:pPr>
            <w:r w:rsidRPr="00E94501">
              <w:rPr>
                <w:rFonts w:asciiTheme="minorHAnsi" w:hAnsiTheme="minorHAnsi"/>
                <w:b/>
                <w:color w:val="FFFFFF" w:themeColor="background1"/>
                <w:sz w:val="22"/>
                <w:szCs w:val="22"/>
              </w:rPr>
              <w:t>Title</w:t>
            </w:r>
          </w:p>
          <w:p w14:paraId="5E294796"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19C728B0" w14:textId="50AA7514" w:rsidR="00B95575" w:rsidRPr="00B95575" w:rsidRDefault="00B95575" w:rsidP="00B95575">
            <w:pPr>
              <w:rPr>
                <w:rFonts w:asciiTheme="minorHAnsi" w:hAnsiTheme="minorHAnsi"/>
                <w:sz w:val="22"/>
                <w:szCs w:val="22"/>
              </w:rPr>
            </w:pPr>
            <w:r w:rsidRPr="00B95575">
              <w:rPr>
                <w:rFonts w:asciiTheme="minorHAnsi" w:hAnsiTheme="minorHAnsi"/>
                <w:sz w:val="22"/>
                <w:szCs w:val="22"/>
              </w:rPr>
              <w:t>The title page should have the title of the report, the author’s name, and any other details required by the assignment brief such as module/ course titles.</w:t>
            </w:r>
          </w:p>
        </w:tc>
      </w:tr>
      <w:tr w:rsidR="00B95575" w:rsidRPr="00B95575" w14:paraId="355FF3E5" w14:textId="77777777" w:rsidTr="00E94501">
        <w:trPr>
          <w:trHeight w:val="980"/>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634C0013" w14:textId="77777777" w:rsidR="00B95575" w:rsidRPr="00E94501" w:rsidRDefault="00B95575" w:rsidP="00B95575">
            <w:pPr>
              <w:rPr>
                <w:rFonts w:asciiTheme="minorHAnsi" w:hAnsiTheme="minorHAnsi"/>
                <w:color w:val="FFFFFF" w:themeColor="background1"/>
                <w:sz w:val="22"/>
                <w:szCs w:val="22"/>
              </w:rPr>
            </w:pPr>
            <w:r w:rsidRPr="00E94501">
              <w:rPr>
                <w:rFonts w:asciiTheme="minorHAnsi" w:hAnsiTheme="minorHAnsi"/>
                <w:b/>
                <w:color w:val="FFFFFF" w:themeColor="background1"/>
                <w:sz w:val="22"/>
                <w:szCs w:val="22"/>
              </w:rPr>
              <w:t>Contents</w:t>
            </w:r>
          </w:p>
          <w:p w14:paraId="75ABC279"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041F0719" w14:textId="1A39341F"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List all the main sections including the appendices remembering to include the page numbers. Any illustrations, tables or diagrams that you have used also need to be included in a separate list in this section. </w:t>
            </w:r>
          </w:p>
        </w:tc>
      </w:tr>
      <w:tr w:rsidR="00B95575" w:rsidRPr="00B95575" w14:paraId="0A0D274A" w14:textId="77777777" w:rsidTr="00E94501">
        <w:trPr>
          <w:trHeight w:val="710"/>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3D1C594E" w14:textId="77777777" w:rsidR="00B95575" w:rsidRPr="00E94501" w:rsidRDefault="00B95575" w:rsidP="00B95575">
            <w:pPr>
              <w:rPr>
                <w:rFonts w:asciiTheme="minorHAnsi" w:hAnsiTheme="minorHAnsi"/>
                <w:b/>
                <w:color w:val="FFFFFF" w:themeColor="background1"/>
                <w:sz w:val="22"/>
                <w:szCs w:val="22"/>
              </w:rPr>
            </w:pPr>
            <w:r w:rsidRPr="00E94501">
              <w:rPr>
                <w:rFonts w:asciiTheme="minorHAnsi" w:hAnsiTheme="minorHAnsi"/>
                <w:b/>
                <w:color w:val="FFFFFF" w:themeColor="background1"/>
                <w:sz w:val="22"/>
                <w:szCs w:val="22"/>
              </w:rPr>
              <w:t>Abstract/</w:t>
            </w:r>
          </w:p>
          <w:p w14:paraId="039AD942" w14:textId="77777777" w:rsidR="00B95575" w:rsidRPr="00E94501" w:rsidRDefault="00B95575" w:rsidP="00B95575">
            <w:pPr>
              <w:rPr>
                <w:rFonts w:asciiTheme="minorHAnsi" w:hAnsiTheme="minorHAnsi"/>
                <w:b/>
                <w:color w:val="FFFFFF" w:themeColor="background1"/>
                <w:sz w:val="22"/>
                <w:szCs w:val="22"/>
              </w:rPr>
            </w:pPr>
            <w:r w:rsidRPr="00E94501">
              <w:rPr>
                <w:rFonts w:asciiTheme="minorHAnsi" w:hAnsiTheme="minorHAnsi"/>
                <w:b/>
                <w:color w:val="FFFFFF" w:themeColor="background1"/>
                <w:sz w:val="22"/>
                <w:szCs w:val="22"/>
              </w:rPr>
              <w:t>Summary</w:t>
            </w:r>
          </w:p>
          <w:p w14:paraId="668D7D3C"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7018FF75" w14:textId="2D2BF656" w:rsidR="00B95575" w:rsidRPr="00B95575" w:rsidRDefault="00B95575" w:rsidP="00B95575">
            <w:pPr>
              <w:rPr>
                <w:rFonts w:asciiTheme="minorHAnsi" w:hAnsiTheme="minorHAnsi"/>
                <w:sz w:val="22"/>
                <w:szCs w:val="22"/>
              </w:rPr>
            </w:pPr>
            <w:proofErr w:type="gramStart"/>
            <w:r w:rsidRPr="00B95575">
              <w:rPr>
                <w:rFonts w:asciiTheme="minorHAnsi" w:hAnsiTheme="minorHAnsi"/>
                <w:sz w:val="22"/>
                <w:szCs w:val="22"/>
              </w:rPr>
              <w:t>A brief summary</w:t>
            </w:r>
            <w:proofErr w:type="gramEnd"/>
            <w:r w:rsidRPr="00B95575">
              <w:rPr>
                <w:rFonts w:asciiTheme="minorHAnsi" w:hAnsiTheme="minorHAnsi"/>
                <w:sz w:val="22"/>
                <w:szCs w:val="22"/>
              </w:rPr>
              <w:t xml:space="preserve"> or overview of the report. It should be a document which can be read independently of the main report.</w:t>
            </w:r>
          </w:p>
        </w:tc>
      </w:tr>
      <w:tr w:rsidR="00B95575" w:rsidRPr="00B95575" w14:paraId="521AEC17" w14:textId="77777777" w:rsidTr="00E94501">
        <w:trPr>
          <w:trHeight w:val="891"/>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35A8F80F" w14:textId="77777777" w:rsidR="00B95575" w:rsidRPr="00E94501" w:rsidRDefault="00B95575" w:rsidP="00B95575">
            <w:pPr>
              <w:rPr>
                <w:rFonts w:asciiTheme="minorHAnsi" w:hAnsiTheme="minorHAnsi"/>
                <w:color w:val="FFFFFF" w:themeColor="background1"/>
                <w:sz w:val="22"/>
                <w:szCs w:val="22"/>
              </w:rPr>
            </w:pPr>
            <w:r w:rsidRPr="00E94501">
              <w:rPr>
                <w:rFonts w:asciiTheme="minorHAnsi" w:hAnsiTheme="minorHAnsi"/>
                <w:b/>
                <w:color w:val="FFFFFF" w:themeColor="background1"/>
                <w:sz w:val="22"/>
                <w:szCs w:val="22"/>
              </w:rPr>
              <w:t>Introduction</w:t>
            </w:r>
          </w:p>
          <w:p w14:paraId="2E411770"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63B92DB2" w14:textId="5A2A1A11" w:rsidR="00B95575" w:rsidRPr="00B95575" w:rsidRDefault="00B95575" w:rsidP="00B95575">
            <w:pPr>
              <w:rPr>
                <w:rFonts w:asciiTheme="minorHAnsi" w:hAnsiTheme="minorHAnsi"/>
                <w:sz w:val="22"/>
                <w:szCs w:val="22"/>
              </w:rPr>
            </w:pPr>
            <w:r w:rsidRPr="00B95575">
              <w:rPr>
                <w:rFonts w:asciiTheme="minorHAnsi" w:hAnsiTheme="minorHAnsi"/>
                <w:sz w:val="22"/>
                <w:szCs w:val="22"/>
              </w:rPr>
              <w:t>A brief description of what the report is about, what it will cover, any relevant background information and any limitations on the contents or coverage of the report.</w:t>
            </w:r>
          </w:p>
        </w:tc>
      </w:tr>
      <w:tr w:rsidR="00B95575" w:rsidRPr="00B95575" w14:paraId="386FED9B" w14:textId="77777777" w:rsidTr="00E94501">
        <w:trPr>
          <w:trHeight w:val="1117"/>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6DE013CE" w14:textId="77777777" w:rsidR="00B95575" w:rsidRPr="00E94501" w:rsidRDefault="00B95575" w:rsidP="00B95575">
            <w:pPr>
              <w:rPr>
                <w:rFonts w:asciiTheme="minorHAnsi" w:hAnsiTheme="minorHAnsi"/>
                <w:b/>
                <w:color w:val="FFFFFF" w:themeColor="background1"/>
                <w:sz w:val="22"/>
                <w:szCs w:val="22"/>
              </w:rPr>
            </w:pPr>
            <w:r w:rsidRPr="00E94501">
              <w:rPr>
                <w:rFonts w:asciiTheme="minorHAnsi" w:hAnsiTheme="minorHAnsi"/>
                <w:b/>
                <w:color w:val="FFFFFF" w:themeColor="background1"/>
                <w:sz w:val="22"/>
                <w:szCs w:val="22"/>
              </w:rPr>
              <w:t>Main section</w:t>
            </w:r>
          </w:p>
          <w:p w14:paraId="4864C3CA"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1A61E3E1" w14:textId="1781A67A"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Presents your results to the reader. Depending on the type of report and the instructions you have been given, this section might be further divided into areas such as literature review, methodology, results and discussion. </w:t>
            </w:r>
          </w:p>
        </w:tc>
      </w:tr>
      <w:tr w:rsidR="00B95575" w:rsidRPr="00B95575" w14:paraId="7C2A7FB3" w14:textId="77777777" w:rsidTr="00E94501">
        <w:trPr>
          <w:trHeight w:val="850"/>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38FB15FF" w14:textId="77777777" w:rsidR="00B95575" w:rsidRPr="00E94501" w:rsidRDefault="00B95575" w:rsidP="00B95575">
            <w:pPr>
              <w:rPr>
                <w:rFonts w:asciiTheme="minorHAnsi" w:hAnsiTheme="minorHAnsi"/>
                <w:color w:val="FFFFFF" w:themeColor="background1"/>
                <w:sz w:val="22"/>
                <w:szCs w:val="22"/>
              </w:rPr>
            </w:pPr>
            <w:r w:rsidRPr="00E94501">
              <w:rPr>
                <w:rFonts w:asciiTheme="minorHAnsi" w:hAnsiTheme="minorHAnsi"/>
                <w:b/>
                <w:color w:val="FFFFFF" w:themeColor="background1"/>
                <w:sz w:val="22"/>
                <w:szCs w:val="22"/>
              </w:rPr>
              <w:t>Conclusions</w:t>
            </w:r>
          </w:p>
          <w:p w14:paraId="1387A471"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318FFEB0" w14:textId="14D6A07D"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Summarises the key points from the main body of the report relating them back to the introduction. Do not introduce new material in this </w:t>
            </w:r>
            <w:proofErr w:type="gramStart"/>
            <w:r w:rsidRPr="00B95575">
              <w:rPr>
                <w:rFonts w:asciiTheme="minorHAnsi" w:hAnsiTheme="minorHAnsi"/>
                <w:sz w:val="22"/>
                <w:szCs w:val="22"/>
              </w:rPr>
              <w:t>section .</w:t>
            </w:r>
            <w:proofErr w:type="gramEnd"/>
            <w:r w:rsidRPr="00B95575">
              <w:rPr>
                <w:rFonts w:asciiTheme="minorHAnsi" w:hAnsiTheme="minorHAnsi"/>
                <w:sz w:val="22"/>
                <w:szCs w:val="22"/>
              </w:rPr>
              <w:t xml:space="preserve"> </w:t>
            </w:r>
          </w:p>
        </w:tc>
      </w:tr>
      <w:tr w:rsidR="00B95575" w:rsidRPr="00B95575" w14:paraId="21B27189" w14:textId="77777777" w:rsidTr="00E94501">
        <w:trPr>
          <w:trHeight w:val="944"/>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0571E719" w14:textId="77777777" w:rsidR="00B95575" w:rsidRPr="00E94501" w:rsidRDefault="00B95575" w:rsidP="00B95575">
            <w:pPr>
              <w:rPr>
                <w:rFonts w:asciiTheme="minorHAnsi" w:hAnsiTheme="minorHAnsi"/>
                <w:color w:val="FFFFFF" w:themeColor="background1"/>
                <w:sz w:val="22"/>
                <w:szCs w:val="22"/>
              </w:rPr>
            </w:pPr>
            <w:r w:rsidRPr="00E94501">
              <w:rPr>
                <w:rFonts w:asciiTheme="minorHAnsi" w:hAnsiTheme="minorHAnsi"/>
                <w:b/>
                <w:color w:val="FFFFFF" w:themeColor="background1"/>
                <w:sz w:val="22"/>
                <w:szCs w:val="22"/>
              </w:rPr>
              <w:t>Recommendations</w:t>
            </w:r>
          </w:p>
          <w:p w14:paraId="7DBB614D"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047543B0" w14:textId="6E510F4E" w:rsidR="00B95575" w:rsidRPr="00B95575" w:rsidRDefault="00B95575" w:rsidP="00B95575">
            <w:pPr>
              <w:rPr>
                <w:rFonts w:asciiTheme="minorHAnsi" w:hAnsiTheme="minorHAnsi"/>
                <w:sz w:val="22"/>
                <w:szCs w:val="22"/>
              </w:rPr>
            </w:pPr>
            <w:r w:rsidRPr="00B95575">
              <w:rPr>
                <w:rFonts w:asciiTheme="minorHAnsi" w:hAnsiTheme="minorHAnsi"/>
                <w:sz w:val="22"/>
                <w:szCs w:val="22"/>
              </w:rPr>
              <w:t>This section provides you with the opportunity to suggest changes and improvements. Any recommendations should be based on your conclusions.</w:t>
            </w:r>
          </w:p>
        </w:tc>
      </w:tr>
      <w:tr w:rsidR="00B95575" w:rsidRPr="00B95575" w14:paraId="31AD2540" w14:textId="77777777" w:rsidTr="00E94501">
        <w:trPr>
          <w:trHeight w:val="592"/>
        </w:trPr>
        <w:tc>
          <w:tcPr>
            <w:tcW w:w="2155" w:type="dxa"/>
            <w:tcBorders>
              <w:top w:val="single" w:sz="4" w:space="0" w:color="auto"/>
              <w:left w:val="single" w:sz="4" w:space="0" w:color="auto"/>
              <w:bottom w:val="single" w:sz="4" w:space="0" w:color="auto"/>
              <w:right w:val="single" w:sz="4" w:space="0" w:color="auto"/>
            </w:tcBorders>
            <w:shd w:val="clear" w:color="auto" w:fill="00B0F0"/>
          </w:tcPr>
          <w:p w14:paraId="55BA49E5" w14:textId="77777777" w:rsidR="00B95575" w:rsidRPr="00E94501" w:rsidRDefault="00B95575" w:rsidP="00B95575">
            <w:pPr>
              <w:rPr>
                <w:rFonts w:asciiTheme="minorHAnsi" w:hAnsiTheme="minorHAnsi"/>
                <w:color w:val="FFFFFF" w:themeColor="background1"/>
                <w:sz w:val="22"/>
                <w:szCs w:val="22"/>
              </w:rPr>
            </w:pPr>
            <w:r w:rsidRPr="00E94501">
              <w:rPr>
                <w:rFonts w:asciiTheme="minorHAnsi" w:hAnsiTheme="minorHAnsi"/>
                <w:b/>
                <w:color w:val="FFFFFF" w:themeColor="background1"/>
                <w:sz w:val="22"/>
                <w:szCs w:val="22"/>
              </w:rPr>
              <w:t>References</w:t>
            </w:r>
          </w:p>
          <w:p w14:paraId="66B1A7B6" w14:textId="77777777" w:rsidR="00B95575" w:rsidRPr="00E94501" w:rsidRDefault="00B95575" w:rsidP="00B95575">
            <w:pPr>
              <w:rPr>
                <w:rFonts w:asciiTheme="minorHAnsi" w:hAnsiTheme="minorHAnsi"/>
                <w:color w:val="FFFFFF" w:themeColor="background1"/>
                <w:sz w:val="22"/>
                <w:szCs w:val="22"/>
              </w:rPr>
            </w:pPr>
          </w:p>
        </w:tc>
        <w:tc>
          <w:tcPr>
            <w:tcW w:w="7025" w:type="dxa"/>
            <w:tcBorders>
              <w:top w:val="single" w:sz="4" w:space="0" w:color="auto"/>
              <w:left w:val="single" w:sz="4" w:space="0" w:color="auto"/>
              <w:bottom w:val="single" w:sz="4" w:space="0" w:color="auto"/>
              <w:right w:val="single" w:sz="4" w:space="0" w:color="auto"/>
            </w:tcBorders>
          </w:tcPr>
          <w:p w14:paraId="53BDC14A" w14:textId="08D7905A" w:rsidR="00B95575" w:rsidRPr="00B95575" w:rsidRDefault="00B95575" w:rsidP="00B95575">
            <w:pPr>
              <w:rPr>
                <w:rFonts w:asciiTheme="minorHAnsi" w:hAnsiTheme="minorHAnsi"/>
                <w:sz w:val="22"/>
                <w:szCs w:val="22"/>
              </w:rPr>
            </w:pPr>
            <w:r w:rsidRPr="00B95575">
              <w:rPr>
                <w:rFonts w:asciiTheme="minorHAnsi" w:hAnsiTheme="minorHAnsi"/>
                <w:sz w:val="22"/>
                <w:szCs w:val="22"/>
              </w:rPr>
              <w:t>The reference list should detail all the sources you have used in your report.</w:t>
            </w:r>
          </w:p>
        </w:tc>
      </w:tr>
      <w:tr w:rsidR="00B95575" w:rsidRPr="00B95575" w14:paraId="5C0A1B99" w14:textId="77777777" w:rsidTr="00E94501">
        <w:tc>
          <w:tcPr>
            <w:tcW w:w="2155" w:type="dxa"/>
            <w:tcBorders>
              <w:top w:val="single" w:sz="4" w:space="0" w:color="auto"/>
              <w:left w:val="single" w:sz="4" w:space="0" w:color="auto"/>
              <w:bottom w:val="single" w:sz="4" w:space="0" w:color="auto"/>
              <w:right w:val="single" w:sz="4" w:space="0" w:color="auto"/>
            </w:tcBorders>
            <w:shd w:val="clear" w:color="auto" w:fill="00B0F0"/>
            <w:hideMark/>
          </w:tcPr>
          <w:p w14:paraId="5A7ADB45" w14:textId="77777777" w:rsidR="00B95575" w:rsidRPr="00E94501" w:rsidRDefault="00B95575" w:rsidP="00B95575">
            <w:pPr>
              <w:rPr>
                <w:rFonts w:asciiTheme="minorHAnsi" w:hAnsiTheme="minorHAnsi"/>
                <w:color w:val="FFFFFF" w:themeColor="background1"/>
                <w:sz w:val="22"/>
                <w:szCs w:val="22"/>
              </w:rPr>
            </w:pPr>
            <w:r w:rsidRPr="00E94501">
              <w:rPr>
                <w:rFonts w:asciiTheme="minorHAnsi" w:hAnsiTheme="minorHAnsi"/>
                <w:b/>
                <w:color w:val="FFFFFF" w:themeColor="background1"/>
                <w:sz w:val="22"/>
                <w:szCs w:val="22"/>
              </w:rPr>
              <w:t>Appendices</w:t>
            </w:r>
          </w:p>
        </w:tc>
        <w:tc>
          <w:tcPr>
            <w:tcW w:w="7025" w:type="dxa"/>
            <w:tcBorders>
              <w:top w:val="single" w:sz="4" w:space="0" w:color="auto"/>
              <w:left w:val="single" w:sz="4" w:space="0" w:color="auto"/>
              <w:bottom w:val="single" w:sz="4" w:space="0" w:color="auto"/>
              <w:right w:val="single" w:sz="4" w:space="0" w:color="auto"/>
            </w:tcBorders>
          </w:tcPr>
          <w:p w14:paraId="363AC9CC"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Use this section to include material that the reader might want to refer to but would disrupt the flow of the main report. Each appendix is numbered so that it can be referred to in the report.</w:t>
            </w:r>
          </w:p>
          <w:p w14:paraId="085C67E3" w14:textId="77777777" w:rsidR="00B95575" w:rsidRPr="00B95575" w:rsidRDefault="00B95575" w:rsidP="00B95575">
            <w:pPr>
              <w:rPr>
                <w:rFonts w:asciiTheme="minorHAnsi" w:hAnsiTheme="minorHAnsi"/>
                <w:sz w:val="22"/>
                <w:szCs w:val="22"/>
              </w:rPr>
            </w:pPr>
          </w:p>
        </w:tc>
      </w:tr>
    </w:tbl>
    <w:p w14:paraId="6B3EA2EA" w14:textId="77777777" w:rsidR="00E94501" w:rsidRDefault="00E94501" w:rsidP="00B95575">
      <w:pPr>
        <w:rPr>
          <w:rFonts w:ascii="Aptos SemiBold" w:hAnsi="Aptos SemiBold"/>
          <w:b/>
          <w:color w:val="156082" w:themeColor="accent1"/>
          <w:spacing w:val="-6"/>
          <w:sz w:val="28"/>
          <w:szCs w:val="28"/>
        </w:rPr>
      </w:pPr>
    </w:p>
    <w:p w14:paraId="6D768CC2" w14:textId="77777777" w:rsidR="00E94501" w:rsidRDefault="00E94501" w:rsidP="00B95575">
      <w:pPr>
        <w:rPr>
          <w:rFonts w:ascii="Aptos SemiBold" w:hAnsi="Aptos SemiBold"/>
          <w:b/>
          <w:color w:val="156082" w:themeColor="accent1"/>
          <w:spacing w:val="-6"/>
          <w:sz w:val="28"/>
          <w:szCs w:val="28"/>
        </w:rPr>
      </w:pPr>
    </w:p>
    <w:p w14:paraId="25705FD0" w14:textId="5CFCE8A9" w:rsidR="00B95575" w:rsidRDefault="00EA5632" w:rsidP="00B95575">
      <w:pPr>
        <w:rPr>
          <w:rFonts w:ascii="Aptos SemiBold" w:hAnsi="Aptos SemiBold"/>
          <w:b/>
          <w:color w:val="156082" w:themeColor="accent1"/>
          <w:spacing w:val="-6"/>
          <w:sz w:val="28"/>
          <w:szCs w:val="28"/>
        </w:rPr>
      </w:pPr>
      <w:r>
        <w:rPr>
          <w:rFonts w:ascii="Aptos SemiBold" w:hAnsi="Aptos SemiBold"/>
          <w:b/>
          <w:color w:val="156082" w:themeColor="accent1"/>
          <w:spacing w:val="-6"/>
          <w:sz w:val="28"/>
          <w:szCs w:val="28"/>
        </w:rPr>
        <w:lastRenderedPageBreak/>
        <w:t>Further Resources</w:t>
      </w:r>
    </w:p>
    <w:p w14:paraId="27566D76" w14:textId="77777777" w:rsidR="00EA5632" w:rsidRPr="00B95575" w:rsidRDefault="00EA5632" w:rsidP="00B95575">
      <w:pPr>
        <w:rPr>
          <w:rFonts w:asciiTheme="minorHAnsi" w:hAnsiTheme="minorHAnsi"/>
          <w:b/>
          <w:sz w:val="22"/>
          <w:szCs w:val="22"/>
        </w:rPr>
      </w:pPr>
    </w:p>
    <w:p w14:paraId="63187E6F" w14:textId="77777777" w:rsidR="00B95575" w:rsidRDefault="00B95575" w:rsidP="00B95575">
      <w:pPr>
        <w:rPr>
          <w:rFonts w:asciiTheme="minorHAnsi" w:hAnsiTheme="minorHAnsi"/>
          <w:sz w:val="22"/>
          <w:szCs w:val="22"/>
        </w:rPr>
      </w:pPr>
      <w:r w:rsidRPr="00B95575">
        <w:rPr>
          <w:rFonts w:asciiTheme="minorHAnsi" w:hAnsiTheme="minorHAnsi"/>
          <w:sz w:val="22"/>
          <w:szCs w:val="22"/>
        </w:rPr>
        <w:t>We have an array of print and electronic resources about report writing including:</w:t>
      </w:r>
    </w:p>
    <w:p w14:paraId="7D21401F" w14:textId="77777777" w:rsidR="000B06FF" w:rsidRPr="00B95575" w:rsidRDefault="000B06FF" w:rsidP="00B95575">
      <w:pPr>
        <w:rPr>
          <w:rFonts w:asciiTheme="minorHAnsi" w:hAnsiTheme="minorHAnsi"/>
          <w:sz w:val="22"/>
          <w:szCs w:val="22"/>
        </w:rPr>
      </w:pPr>
    </w:p>
    <w:p w14:paraId="3DB75A4A"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Day, T. (2023) </w:t>
      </w:r>
      <w:r w:rsidRPr="00B95575">
        <w:rPr>
          <w:rFonts w:asciiTheme="minorHAnsi" w:hAnsiTheme="minorHAnsi"/>
          <w:i/>
          <w:iCs/>
          <w:sz w:val="22"/>
          <w:szCs w:val="22"/>
        </w:rPr>
        <w:t>Success in academic writing</w:t>
      </w:r>
      <w:r w:rsidRPr="00B95575">
        <w:rPr>
          <w:rFonts w:asciiTheme="minorHAnsi" w:hAnsiTheme="minorHAnsi"/>
          <w:sz w:val="22"/>
          <w:szCs w:val="22"/>
        </w:rPr>
        <w:t xml:space="preserve">. (section 3.5 on ‘Practical </w:t>
      </w:r>
      <w:proofErr w:type="gramStart"/>
      <w:r w:rsidRPr="00B95575">
        <w:rPr>
          <w:rFonts w:asciiTheme="minorHAnsi" w:hAnsiTheme="minorHAnsi"/>
          <w:sz w:val="22"/>
          <w:szCs w:val="22"/>
        </w:rPr>
        <w:t>reports’</w:t>
      </w:r>
      <w:proofErr w:type="gramEnd"/>
      <w:r w:rsidRPr="00B95575">
        <w:rPr>
          <w:rFonts w:asciiTheme="minorHAnsi" w:hAnsiTheme="minorHAnsi"/>
          <w:sz w:val="22"/>
          <w:szCs w:val="22"/>
        </w:rPr>
        <w:t xml:space="preserve"> and section 3.6 on ‘Business-style report writing’) 3</w:t>
      </w:r>
      <w:r w:rsidRPr="00B95575">
        <w:rPr>
          <w:rFonts w:asciiTheme="minorHAnsi" w:hAnsiTheme="minorHAnsi"/>
          <w:sz w:val="22"/>
          <w:szCs w:val="22"/>
          <w:vertAlign w:val="superscript"/>
        </w:rPr>
        <w:t>rd</w:t>
      </w:r>
      <w:r w:rsidRPr="00B95575">
        <w:rPr>
          <w:rFonts w:asciiTheme="minorHAnsi" w:hAnsiTheme="minorHAnsi"/>
          <w:sz w:val="22"/>
          <w:szCs w:val="22"/>
        </w:rPr>
        <w:t xml:space="preserve"> </w:t>
      </w:r>
      <w:proofErr w:type="spellStart"/>
      <w:r w:rsidRPr="00B95575">
        <w:rPr>
          <w:rFonts w:asciiTheme="minorHAnsi" w:hAnsiTheme="minorHAnsi"/>
          <w:sz w:val="22"/>
          <w:szCs w:val="22"/>
        </w:rPr>
        <w:t>edn</w:t>
      </w:r>
      <w:proofErr w:type="spellEnd"/>
      <w:r w:rsidRPr="00B95575">
        <w:rPr>
          <w:rFonts w:asciiTheme="minorHAnsi" w:hAnsiTheme="minorHAnsi"/>
          <w:sz w:val="22"/>
          <w:szCs w:val="22"/>
        </w:rPr>
        <w:t xml:space="preserve">. London: Bloomsbury Academic:  </w:t>
      </w:r>
    </w:p>
    <w:p w14:paraId="3E0FAD4A" w14:textId="77777777" w:rsidR="00B95575" w:rsidRDefault="00000000" w:rsidP="00B95575">
      <w:pPr>
        <w:rPr>
          <w:rFonts w:asciiTheme="minorHAnsi" w:hAnsiTheme="minorHAnsi"/>
          <w:sz w:val="22"/>
          <w:szCs w:val="22"/>
        </w:rPr>
      </w:pPr>
      <w:hyperlink r:id="rId14" w:history="1">
        <w:r w:rsidR="00B95575" w:rsidRPr="00B95575">
          <w:rPr>
            <w:rStyle w:val="Hyperlink"/>
            <w:rFonts w:asciiTheme="minorHAnsi" w:hAnsiTheme="minorHAnsi"/>
            <w:sz w:val="22"/>
            <w:szCs w:val="22"/>
          </w:rPr>
          <w:t>https://librarysearch.wlv.ac.uk/permalink/44UOWO_INST/13ndfb5/alma991003108022504901</w:t>
        </w:r>
      </w:hyperlink>
    </w:p>
    <w:p w14:paraId="19D9BDFC" w14:textId="77777777" w:rsidR="000B06FF" w:rsidRPr="00B95575" w:rsidRDefault="000B06FF" w:rsidP="00B95575">
      <w:pPr>
        <w:rPr>
          <w:rFonts w:asciiTheme="minorHAnsi" w:hAnsiTheme="minorHAnsi"/>
          <w:sz w:val="22"/>
          <w:szCs w:val="22"/>
          <w:u w:val="single"/>
        </w:rPr>
      </w:pPr>
    </w:p>
    <w:p w14:paraId="7A77B2A4"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Lobban, C.S. and Schefter, M. (2017) </w:t>
      </w:r>
      <w:r w:rsidRPr="00B95575">
        <w:rPr>
          <w:rFonts w:asciiTheme="minorHAnsi" w:hAnsiTheme="minorHAnsi"/>
          <w:i/>
          <w:iCs/>
          <w:sz w:val="22"/>
          <w:szCs w:val="22"/>
        </w:rPr>
        <w:t>Writing undergraduate lab reports: A guide for students. </w:t>
      </w:r>
      <w:r w:rsidRPr="00B95575">
        <w:rPr>
          <w:rFonts w:asciiTheme="minorHAnsi" w:hAnsiTheme="minorHAnsi"/>
          <w:sz w:val="22"/>
          <w:szCs w:val="22"/>
        </w:rPr>
        <w:t>Cambridge: Cambridge University Press:</w:t>
      </w:r>
    </w:p>
    <w:p w14:paraId="5D0D37B6" w14:textId="77777777" w:rsidR="00B95575" w:rsidRDefault="00000000" w:rsidP="00B95575">
      <w:pPr>
        <w:rPr>
          <w:rFonts w:asciiTheme="minorHAnsi" w:hAnsiTheme="minorHAnsi"/>
          <w:bCs/>
          <w:sz w:val="22"/>
          <w:szCs w:val="22"/>
        </w:rPr>
      </w:pPr>
      <w:hyperlink r:id="rId15" w:history="1">
        <w:r w:rsidR="00B95575" w:rsidRPr="00B95575">
          <w:rPr>
            <w:rStyle w:val="Hyperlink"/>
            <w:rFonts w:asciiTheme="minorHAnsi" w:hAnsiTheme="minorHAnsi"/>
            <w:bCs/>
            <w:sz w:val="22"/>
            <w:szCs w:val="22"/>
          </w:rPr>
          <w:t>https://librarysearch.wlv.ac.uk/permalink/44UOWO_INST/8bamsd/alma991001711109704901</w:t>
        </w:r>
      </w:hyperlink>
      <w:r w:rsidR="00B95575" w:rsidRPr="00B95575">
        <w:rPr>
          <w:rFonts w:asciiTheme="minorHAnsi" w:hAnsiTheme="minorHAnsi"/>
          <w:bCs/>
          <w:sz w:val="22"/>
          <w:szCs w:val="22"/>
        </w:rPr>
        <w:t xml:space="preserve"> </w:t>
      </w:r>
    </w:p>
    <w:p w14:paraId="09C4D545" w14:textId="77777777" w:rsidR="000B06FF" w:rsidRPr="00B95575" w:rsidRDefault="000B06FF" w:rsidP="00B95575">
      <w:pPr>
        <w:rPr>
          <w:rFonts w:asciiTheme="minorHAnsi" w:hAnsiTheme="minorHAnsi"/>
          <w:bCs/>
          <w:sz w:val="22"/>
          <w:szCs w:val="22"/>
        </w:rPr>
      </w:pPr>
    </w:p>
    <w:p w14:paraId="5F1F1DF4" w14:textId="77777777" w:rsidR="00B95575" w:rsidRPr="00B95575" w:rsidRDefault="00B95575" w:rsidP="00B95575">
      <w:pPr>
        <w:rPr>
          <w:rFonts w:asciiTheme="minorHAnsi" w:hAnsiTheme="minorHAnsi"/>
          <w:sz w:val="22"/>
          <w:szCs w:val="22"/>
        </w:rPr>
      </w:pPr>
      <w:proofErr w:type="spellStart"/>
      <w:r w:rsidRPr="00B95575">
        <w:rPr>
          <w:rFonts w:asciiTheme="minorHAnsi" w:hAnsiTheme="minorHAnsi"/>
          <w:sz w:val="22"/>
          <w:szCs w:val="22"/>
        </w:rPr>
        <w:t>OSiochru</w:t>
      </w:r>
      <w:proofErr w:type="spellEnd"/>
      <w:r w:rsidRPr="00B95575">
        <w:rPr>
          <w:rFonts w:asciiTheme="minorHAnsi" w:hAnsiTheme="minorHAnsi"/>
          <w:sz w:val="22"/>
          <w:szCs w:val="22"/>
        </w:rPr>
        <w:t xml:space="preserve">́, C. (2022) </w:t>
      </w:r>
      <w:r w:rsidRPr="00B95575">
        <w:rPr>
          <w:rFonts w:asciiTheme="minorHAnsi" w:hAnsiTheme="minorHAnsi"/>
          <w:i/>
          <w:iCs/>
          <w:sz w:val="22"/>
          <w:szCs w:val="22"/>
        </w:rPr>
        <w:t>A student guide to writing research reports, papers, theses and dissertations</w:t>
      </w:r>
      <w:r w:rsidRPr="00B95575">
        <w:rPr>
          <w:rFonts w:asciiTheme="minorHAnsi" w:hAnsiTheme="minorHAnsi"/>
          <w:sz w:val="22"/>
          <w:szCs w:val="22"/>
        </w:rPr>
        <w:t xml:space="preserve">. London: Routledge: </w:t>
      </w:r>
    </w:p>
    <w:p w14:paraId="47CCF581" w14:textId="77777777" w:rsidR="00B95575" w:rsidRPr="00B95575" w:rsidRDefault="00000000" w:rsidP="00B95575">
      <w:pPr>
        <w:rPr>
          <w:rFonts w:asciiTheme="minorHAnsi" w:hAnsiTheme="minorHAnsi"/>
          <w:sz w:val="22"/>
          <w:szCs w:val="22"/>
        </w:rPr>
      </w:pPr>
      <w:hyperlink r:id="rId16" w:history="1">
        <w:r w:rsidR="00B95575" w:rsidRPr="00B95575">
          <w:rPr>
            <w:rStyle w:val="Hyperlink"/>
            <w:rFonts w:asciiTheme="minorHAnsi" w:hAnsiTheme="minorHAnsi"/>
            <w:sz w:val="22"/>
            <w:szCs w:val="22"/>
          </w:rPr>
          <w:t>https://librarysearch.wlv.ac.uk/permalink/44UOWO_INST/8bamsd/alma991003021339004901</w:t>
        </w:r>
      </w:hyperlink>
      <w:r w:rsidR="00B95575" w:rsidRPr="00B95575">
        <w:rPr>
          <w:rFonts w:asciiTheme="minorHAnsi" w:hAnsiTheme="minorHAnsi"/>
          <w:sz w:val="22"/>
          <w:szCs w:val="22"/>
        </w:rPr>
        <w:t xml:space="preserve"> </w:t>
      </w:r>
    </w:p>
    <w:p w14:paraId="1CF323DE" w14:textId="77777777" w:rsidR="00B95575" w:rsidRPr="00B95575" w:rsidRDefault="00B95575" w:rsidP="00B95575">
      <w:pPr>
        <w:rPr>
          <w:rFonts w:asciiTheme="minorHAnsi" w:hAnsiTheme="minorHAnsi"/>
          <w:sz w:val="22"/>
          <w:szCs w:val="22"/>
        </w:rPr>
      </w:pPr>
    </w:p>
    <w:p w14:paraId="36B3B27F" w14:textId="77777777" w:rsidR="00B95575" w:rsidRPr="00B95575" w:rsidRDefault="00B95575" w:rsidP="00B95575">
      <w:pPr>
        <w:rPr>
          <w:rFonts w:asciiTheme="minorHAnsi" w:hAnsiTheme="minorHAnsi"/>
          <w:sz w:val="22"/>
          <w:szCs w:val="22"/>
        </w:rPr>
      </w:pPr>
      <w:r w:rsidRPr="00B95575">
        <w:rPr>
          <w:rFonts w:asciiTheme="minorHAnsi" w:hAnsiTheme="minorHAnsi"/>
          <w:sz w:val="22"/>
          <w:szCs w:val="22"/>
        </w:rPr>
        <w:t xml:space="preserve">Reid, M. (2018) </w:t>
      </w:r>
      <w:r w:rsidRPr="00B95575">
        <w:rPr>
          <w:rFonts w:asciiTheme="minorHAnsi" w:hAnsiTheme="minorHAnsi"/>
          <w:i/>
          <w:iCs/>
          <w:sz w:val="22"/>
          <w:szCs w:val="22"/>
        </w:rPr>
        <w:t xml:space="preserve">Report writing. </w:t>
      </w:r>
      <w:r w:rsidRPr="00B95575">
        <w:rPr>
          <w:rFonts w:asciiTheme="minorHAnsi" w:hAnsiTheme="minorHAnsi"/>
          <w:sz w:val="22"/>
          <w:szCs w:val="22"/>
        </w:rPr>
        <w:t>London: Palgrave:</w:t>
      </w:r>
      <w:r w:rsidRPr="00B95575">
        <w:rPr>
          <w:rFonts w:asciiTheme="minorHAnsi" w:hAnsiTheme="minorHAnsi"/>
          <w:i/>
          <w:iCs/>
          <w:sz w:val="22"/>
          <w:szCs w:val="22"/>
        </w:rPr>
        <w:t xml:space="preserve"> </w:t>
      </w:r>
    </w:p>
    <w:p w14:paraId="26D38A7B" w14:textId="77777777" w:rsidR="00B95575" w:rsidRPr="00B95575" w:rsidRDefault="00000000" w:rsidP="00B95575">
      <w:pPr>
        <w:rPr>
          <w:rFonts w:asciiTheme="minorHAnsi" w:hAnsiTheme="minorHAnsi"/>
          <w:sz w:val="22"/>
          <w:szCs w:val="22"/>
        </w:rPr>
      </w:pPr>
      <w:hyperlink r:id="rId17" w:history="1">
        <w:r w:rsidR="00B95575" w:rsidRPr="00B95575">
          <w:rPr>
            <w:rStyle w:val="Hyperlink"/>
            <w:rFonts w:asciiTheme="minorHAnsi" w:hAnsiTheme="minorHAnsi"/>
            <w:sz w:val="22"/>
            <w:szCs w:val="22"/>
          </w:rPr>
          <w:t>https://librarysearch.wlv.ac.uk/permalink/44UOWO_INST/13ndfb5/alma991002875802704901</w:t>
        </w:r>
      </w:hyperlink>
      <w:r w:rsidR="00B95575" w:rsidRPr="00B95575">
        <w:rPr>
          <w:rFonts w:asciiTheme="minorHAnsi" w:hAnsiTheme="minorHAnsi"/>
          <w:sz w:val="22"/>
          <w:szCs w:val="22"/>
        </w:rPr>
        <w:t xml:space="preserve"> </w:t>
      </w:r>
    </w:p>
    <w:p w14:paraId="59B5EE1F" w14:textId="5F366565" w:rsidR="00B95575" w:rsidRPr="00B95575" w:rsidRDefault="00B95575" w:rsidP="00B95575">
      <w:pPr>
        <w:rPr>
          <w:rFonts w:asciiTheme="minorHAnsi" w:hAnsiTheme="minorHAnsi"/>
          <w:b/>
          <w:sz w:val="22"/>
          <w:szCs w:val="22"/>
        </w:rPr>
      </w:pPr>
    </w:p>
    <w:p w14:paraId="67BCB96C" w14:textId="77763295" w:rsidR="00487796" w:rsidRPr="000C67BD" w:rsidRDefault="00487796" w:rsidP="00487796">
      <w:pPr>
        <w:rPr>
          <w:rFonts w:asciiTheme="minorHAnsi" w:hAnsiTheme="minorHAnsi"/>
          <w:sz w:val="22"/>
          <w:szCs w:val="22"/>
        </w:rPr>
      </w:pPr>
    </w:p>
    <w:p w14:paraId="6A9C1227" w14:textId="4E225F0B" w:rsidR="000C67BD" w:rsidRPr="000C67BD" w:rsidRDefault="000C67BD" w:rsidP="000C67BD">
      <w:pPr>
        <w:rPr>
          <w:rFonts w:asciiTheme="minorHAnsi" w:hAnsiTheme="minorHAnsi"/>
          <w:sz w:val="22"/>
          <w:szCs w:val="22"/>
        </w:rPr>
      </w:pPr>
    </w:p>
    <w:p w14:paraId="5A3CD3F4" w14:textId="77777777" w:rsidR="000C67BD" w:rsidRPr="00BA0C4C" w:rsidRDefault="000C67BD" w:rsidP="00BA0C4C">
      <w:pPr>
        <w:rPr>
          <w:rFonts w:asciiTheme="majorHAnsi" w:hAnsiTheme="majorHAnsi"/>
          <w:b/>
          <w:sz w:val="28"/>
          <w:szCs w:val="28"/>
        </w:rPr>
      </w:pPr>
    </w:p>
    <w:p w14:paraId="41BBFD80" w14:textId="77777777" w:rsidR="00462E5D" w:rsidRPr="00BA0C4C" w:rsidRDefault="00462E5D" w:rsidP="00BA0C4C">
      <w:pPr>
        <w:rPr>
          <w:rFonts w:asciiTheme="majorHAnsi" w:hAnsiTheme="majorHAnsi"/>
          <w:sz w:val="22"/>
          <w:szCs w:val="22"/>
        </w:rPr>
      </w:pPr>
    </w:p>
    <w:p w14:paraId="20E9E147" w14:textId="62EA6D2E" w:rsidR="00D91119" w:rsidRDefault="00D91119" w:rsidP="00BA0C4C">
      <w:pPr>
        <w:rPr>
          <w:rFonts w:asciiTheme="majorHAnsi" w:hAnsiTheme="majorHAnsi"/>
          <w:b/>
          <w:noProof/>
          <w:sz w:val="22"/>
          <w:szCs w:val="22"/>
        </w:rPr>
      </w:pPr>
    </w:p>
    <w:p w14:paraId="6BA0D6E7" w14:textId="77777777" w:rsidR="00EA5632" w:rsidRDefault="00EA5632" w:rsidP="00BA0C4C">
      <w:pPr>
        <w:rPr>
          <w:rFonts w:asciiTheme="majorHAnsi" w:hAnsiTheme="majorHAnsi"/>
          <w:b/>
          <w:noProof/>
          <w:sz w:val="22"/>
          <w:szCs w:val="22"/>
        </w:rPr>
      </w:pPr>
    </w:p>
    <w:p w14:paraId="766B3F2E" w14:textId="77777777" w:rsidR="00EA5632" w:rsidRDefault="00EA5632" w:rsidP="00BA0C4C">
      <w:pPr>
        <w:rPr>
          <w:rFonts w:asciiTheme="majorHAnsi" w:hAnsiTheme="majorHAnsi"/>
          <w:b/>
          <w:noProof/>
          <w:sz w:val="22"/>
          <w:szCs w:val="22"/>
        </w:rPr>
      </w:pPr>
    </w:p>
    <w:p w14:paraId="0D3E563D" w14:textId="77777777" w:rsidR="00EA5632" w:rsidRDefault="00EA5632" w:rsidP="00BA0C4C">
      <w:pPr>
        <w:rPr>
          <w:rFonts w:asciiTheme="majorHAnsi" w:hAnsiTheme="majorHAnsi"/>
          <w:b/>
          <w:noProof/>
          <w:sz w:val="22"/>
          <w:szCs w:val="22"/>
        </w:rPr>
      </w:pPr>
    </w:p>
    <w:p w14:paraId="475969C6" w14:textId="77777777" w:rsidR="00EA5632" w:rsidRDefault="00EA5632" w:rsidP="00BA0C4C">
      <w:pPr>
        <w:rPr>
          <w:rFonts w:asciiTheme="majorHAnsi" w:hAnsiTheme="majorHAnsi"/>
          <w:b/>
          <w:noProof/>
          <w:sz w:val="22"/>
          <w:szCs w:val="22"/>
        </w:rPr>
      </w:pPr>
    </w:p>
    <w:p w14:paraId="25E29275" w14:textId="77777777" w:rsidR="00EA5632" w:rsidRDefault="00EA5632" w:rsidP="00BA0C4C">
      <w:pPr>
        <w:rPr>
          <w:rFonts w:asciiTheme="majorHAnsi" w:hAnsiTheme="majorHAnsi"/>
          <w:b/>
          <w:noProof/>
          <w:sz w:val="22"/>
          <w:szCs w:val="22"/>
        </w:rPr>
      </w:pPr>
    </w:p>
    <w:p w14:paraId="69FF61E8" w14:textId="77777777" w:rsidR="00EA5632" w:rsidRDefault="00EA5632" w:rsidP="00BA0C4C">
      <w:pPr>
        <w:rPr>
          <w:rFonts w:asciiTheme="majorHAnsi" w:hAnsiTheme="majorHAnsi"/>
          <w:b/>
          <w:noProof/>
          <w:sz w:val="22"/>
          <w:szCs w:val="22"/>
        </w:rPr>
      </w:pPr>
    </w:p>
    <w:p w14:paraId="3302D044" w14:textId="77777777" w:rsidR="00EA5632" w:rsidRDefault="00EA5632" w:rsidP="00BA0C4C">
      <w:pPr>
        <w:rPr>
          <w:rFonts w:asciiTheme="majorHAnsi" w:hAnsiTheme="majorHAnsi"/>
          <w:b/>
          <w:noProof/>
          <w:sz w:val="22"/>
          <w:szCs w:val="22"/>
        </w:rPr>
      </w:pPr>
    </w:p>
    <w:p w14:paraId="2D268AAA" w14:textId="77777777" w:rsidR="00EA5632" w:rsidRDefault="00EA5632" w:rsidP="00BA0C4C">
      <w:pPr>
        <w:rPr>
          <w:rFonts w:asciiTheme="majorHAnsi" w:hAnsiTheme="majorHAnsi"/>
          <w:b/>
          <w:noProof/>
          <w:sz w:val="22"/>
          <w:szCs w:val="22"/>
        </w:rPr>
      </w:pPr>
    </w:p>
    <w:p w14:paraId="01C90B53" w14:textId="77777777" w:rsidR="00EA5632" w:rsidRDefault="00EA5632" w:rsidP="00BA0C4C">
      <w:pPr>
        <w:rPr>
          <w:rFonts w:asciiTheme="majorHAnsi" w:hAnsiTheme="majorHAnsi"/>
          <w:b/>
          <w:noProof/>
          <w:sz w:val="22"/>
          <w:szCs w:val="22"/>
        </w:rPr>
      </w:pPr>
    </w:p>
    <w:p w14:paraId="360FBC12" w14:textId="77777777" w:rsidR="00EA5632" w:rsidRDefault="00EA5632" w:rsidP="00BA0C4C">
      <w:pPr>
        <w:rPr>
          <w:rFonts w:asciiTheme="majorHAnsi" w:hAnsiTheme="majorHAnsi"/>
          <w:b/>
          <w:noProof/>
          <w:sz w:val="22"/>
          <w:szCs w:val="22"/>
        </w:rPr>
      </w:pPr>
    </w:p>
    <w:p w14:paraId="118AA01B" w14:textId="77777777" w:rsidR="00EA5632" w:rsidRDefault="00EA5632" w:rsidP="00BA0C4C">
      <w:pPr>
        <w:rPr>
          <w:rFonts w:asciiTheme="majorHAnsi" w:hAnsiTheme="majorHAnsi"/>
          <w:b/>
          <w:noProof/>
          <w:sz w:val="22"/>
          <w:szCs w:val="22"/>
        </w:rPr>
      </w:pPr>
    </w:p>
    <w:p w14:paraId="6A2E48CF" w14:textId="77777777" w:rsidR="00EA5632" w:rsidRDefault="00EA5632" w:rsidP="00BA0C4C">
      <w:pPr>
        <w:rPr>
          <w:rFonts w:asciiTheme="majorHAnsi" w:hAnsiTheme="majorHAnsi"/>
          <w:b/>
          <w:noProof/>
          <w:sz w:val="22"/>
          <w:szCs w:val="22"/>
        </w:rPr>
      </w:pPr>
    </w:p>
    <w:p w14:paraId="4450DA59" w14:textId="77777777" w:rsidR="00EA5632" w:rsidRDefault="00EA5632" w:rsidP="00BA0C4C">
      <w:pPr>
        <w:rPr>
          <w:rFonts w:asciiTheme="majorHAnsi" w:hAnsiTheme="majorHAnsi"/>
          <w:b/>
          <w:noProof/>
          <w:sz w:val="22"/>
          <w:szCs w:val="22"/>
        </w:rPr>
      </w:pPr>
    </w:p>
    <w:p w14:paraId="524EF635" w14:textId="77777777" w:rsidR="00EA5632" w:rsidRDefault="00EA5632" w:rsidP="00BA0C4C">
      <w:pPr>
        <w:rPr>
          <w:rFonts w:asciiTheme="majorHAnsi" w:hAnsiTheme="majorHAnsi"/>
          <w:b/>
          <w:noProof/>
          <w:sz w:val="22"/>
          <w:szCs w:val="22"/>
        </w:rPr>
      </w:pPr>
    </w:p>
    <w:p w14:paraId="7C54DB49" w14:textId="77777777" w:rsidR="00EA5632" w:rsidRPr="00BA0C4C" w:rsidRDefault="00EA5632" w:rsidP="00BA0C4C">
      <w:pPr>
        <w:rPr>
          <w:rFonts w:asciiTheme="majorHAnsi" w:hAnsiTheme="majorHAnsi"/>
          <w:b/>
          <w:noProof/>
          <w:sz w:val="22"/>
          <w:szCs w:val="22"/>
        </w:rPr>
      </w:pPr>
    </w:p>
    <w:p w14:paraId="7D0FFE9F" w14:textId="566B6197" w:rsidR="00D91119" w:rsidRPr="00BA0C4C" w:rsidRDefault="00F9765E" w:rsidP="00BA0C4C">
      <w:pPr>
        <w:rPr>
          <w:rFonts w:asciiTheme="majorHAnsi" w:eastAsia="Times New Roman" w:hAnsiTheme="majorHAnsi"/>
          <w:b/>
          <w:sz w:val="22"/>
          <w:szCs w:val="22"/>
          <w:lang w:bidi="ar-SA"/>
        </w:rPr>
      </w:pPr>
      <w:r w:rsidRPr="00BA0C4C">
        <w:rPr>
          <w:rFonts w:asciiTheme="majorHAnsi" w:hAnsiTheme="majorHAnsi"/>
          <w:b/>
          <w:noProof/>
          <w:sz w:val="22"/>
          <w:szCs w:val="22"/>
        </w:rPr>
        <w:drawing>
          <wp:anchor distT="0" distB="0" distL="114300" distR="114300" simplePos="0" relativeHeight="251658240" behindDoc="1" locked="0" layoutInCell="1" allowOverlap="1" wp14:anchorId="205AD9D5" wp14:editId="3BCDD0EE">
            <wp:simplePos x="0" y="0"/>
            <wp:positionH relativeFrom="column">
              <wp:posOffset>2171700</wp:posOffset>
            </wp:positionH>
            <wp:positionV relativeFrom="paragraph">
              <wp:posOffset>19685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8">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Default="00462E5D" w:rsidP="00BA0C4C">
      <w:pPr>
        <w:rPr>
          <w:rFonts w:asciiTheme="majorHAnsi" w:eastAsia="Times New Roman" w:hAnsiTheme="majorHAnsi"/>
          <w:b/>
          <w:sz w:val="22"/>
          <w:szCs w:val="22"/>
          <w:lang w:bidi="ar-SA"/>
        </w:rPr>
      </w:pPr>
    </w:p>
    <w:p w14:paraId="06C4E870" w14:textId="77777777" w:rsidR="00C27371" w:rsidRDefault="00C27371" w:rsidP="00BA0C4C">
      <w:pPr>
        <w:rPr>
          <w:rFonts w:asciiTheme="majorHAnsi" w:eastAsia="Times New Roman" w:hAnsiTheme="majorHAnsi"/>
          <w:b/>
          <w:sz w:val="22"/>
          <w:szCs w:val="22"/>
          <w:lang w:bidi="ar-SA"/>
        </w:rPr>
      </w:pPr>
    </w:p>
    <w:p w14:paraId="21FD4705" w14:textId="77777777" w:rsidR="00462E5D" w:rsidRPr="00BA0C4C" w:rsidRDefault="003810F4" w:rsidP="00BA0C4C">
      <w:pPr>
        <w:rPr>
          <w:rFonts w:asciiTheme="majorHAnsi" w:hAnsiTheme="majorHAnsi"/>
          <w:b/>
          <w:sz w:val="22"/>
          <w:szCs w:val="22"/>
        </w:rPr>
      </w:pPr>
      <w:r w:rsidRPr="00BA0C4C">
        <w:rPr>
          <w:rFonts w:asciiTheme="majorHAnsi" w:hAnsiTheme="majorHAnsi"/>
          <w:b/>
          <w:sz w:val="22"/>
          <w:szCs w:val="22"/>
        </w:rPr>
        <w:t>Cite this work:</w:t>
      </w:r>
    </w:p>
    <w:p w14:paraId="0C9A54C6" w14:textId="77777777" w:rsidR="00462E5D" w:rsidRPr="00BA0C4C" w:rsidRDefault="00462E5D" w:rsidP="00BA0C4C">
      <w:pPr>
        <w:rPr>
          <w:rFonts w:asciiTheme="majorHAnsi" w:hAnsiTheme="majorHAnsi"/>
          <w:b/>
          <w:sz w:val="22"/>
          <w:szCs w:val="22"/>
        </w:rPr>
      </w:pPr>
    </w:p>
    <w:p w14:paraId="17B2EE1F" w14:textId="3C07EA2D" w:rsidR="00462E5D" w:rsidRPr="00BA0C4C" w:rsidRDefault="003810F4" w:rsidP="00BA0C4C">
      <w:pPr>
        <w:rPr>
          <w:rFonts w:asciiTheme="majorHAnsi" w:hAnsiTheme="majorHAnsi"/>
          <w:sz w:val="22"/>
          <w:szCs w:val="22"/>
        </w:rPr>
      </w:pPr>
      <w:r w:rsidRPr="00BA0C4C">
        <w:rPr>
          <w:rFonts w:asciiTheme="majorHAnsi" w:hAnsiTheme="majorHAnsi"/>
          <w:sz w:val="22"/>
          <w:szCs w:val="22"/>
        </w:rPr>
        <w:t>Skills for Learning (20</w:t>
      </w:r>
      <w:r w:rsidR="004D4633">
        <w:rPr>
          <w:rFonts w:asciiTheme="majorHAnsi" w:hAnsiTheme="majorHAnsi"/>
          <w:sz w:val="22"/>
          <w:szCs w:val="22"/>
        </w:rPr>
        <w:t>24</w:t>
      </w:r>
      <w:r w:rsidRPr="00BA0C4C">
        <w:rPr>
          <w:rFonts w:asciiTheme="majorHAnsi" w:hAnsiTheme="majorHAnsi"/>
          <w:sz w:val="22"/>
          <w:szCs w:val="22"/>
        </w:rPr>
        <w:t xml:space="preserve">) </w:t>
      </w:r>
      <w:r w:rsidR="00EA5632">
        <w:rPr>
          <w:rFonts w:asciiTheme="majorHAnsi" w:hAnsiTheme="majorHAnsi"/>
          <w:i/>
          <w:iCs/>
          <w:sz w:val="22"/>
          <w:szCs w:val="22"/>
        </w:rPr>
        <w:t>Guide to Report Writing</w:t>
      </w:r>
      <w:r w:rsidRPr="00BA0C4C">
        <w:rPr>
          <w:rFonts w:asciiTheme="majorHAnsi" w:hAnsiTheme="majorHAnsi"/>
          <w:sz w:val="22"/>
          <w:szCs w:val="22"/>
        </w:rPr>
        <w:t>. Available at: http://www.wlv.ac.uk/skills (Accessed: give date accessed)</w:t>
      </w:r>
    </w:p>
    <w:p w14:paraId="4665EBF6" w14:textId="77777777" w:rsidR="00462E5D" w:rsidRPr="00BA0C4C" w:rsidRDefault="00462E5D" w:rsidP="00BA0C4C">
      <w:pPr>
        <w:rPr>
          <w:rFonts w:asciiTheme="majorHAnsi" w:hAnsiTheme="majorHAnsi"/>
          <w:b/>
          <w:sz w:val="22"/>
          <w:szCs w:val="22"/>
        </w:rPr>
      </w:pPr>
    </w:p>
    <w:p w14:paraId="4F1A07E5" w14:textId="77777777" w:rsidR="00462E5D" w:rsidRPr="00BA0C4C" w:rsidRDefault="003810F4" w:rsidP="00BA0C4C">
      <w:pPr>
        <w:rPr>
          <w:rFonts w:asciiTheme="majorHAnsi" w:hAnsiTheme="majorHAnsi"/>
          <w:sz w:val="22"/>
          <w:szCs w:val="22"/>
        </w:rPr>
      </w:pPr>
      <w:r w:rsidRPr="00BA0C4C">
        <w:rPr>
          <w:rFonts w:asciiTheme="majorHAnsi" w:hAnsiTheme="majorHAnsi"/>
          <w:sz w:val="22"/>
          <w:szCs w:val="22"/>
        </w:rPr>
        <w:t xml:space="preserve">To request this document in an alternative format please contact </w:t>
      </w:r>
      <w:hyperlink r:id="rId19" w:history="1">
        <w:r w:rsidRPr="00BA0C4C">
          <w:rPr>
            <w:rStyle w:val="Internetlink"/>
            <w:rFonts w:asciiTheme="majorHAnsi" w:hAnsiTheme="majorHAnsi"/>
            <w:sz w:val="22"/>
            <w:szCs w:val="22"/>
          </w:rPr>
          <w:t>skills@wlv.libanswers.com</w:t>
        </w:r>
      </w:hyperlink>
    </w:p>
    <w:sectPr w:rsidR="00462E5D" w:rsidRPr="00BA0C4C">
      <w:footerReference w:type="default" r:id="rId20"/>
      <w:pgSz w:w="11906" w:h="16838"/>
      <w:pgMar w:top="1440" w:right="1440" w:bottom="1440"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42DD2" w14:textId="77777777" w:rsidR="00F642AC" w:rsidRDefault="00F642AC">
      <w:r>
        <w:separator/>
      </w:r>
    </w:p>
  </w:endnote>
  <w:endnote w:type="continuationSeparator" w:id="0">
    <w:p w14:paraId="294ACED6" w14:textId="77777777" w:rsidR="00F642AC" w:rsidRDefault="00F6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21702259" w:rsidR="003810F4" w:rsidRDefault="003810F4" w:rsidP="004D4633">
          <w:pPr>
            <w:pStyle w:val="Footer"/>
          </w:pPr>
          <w:r>
            <w:rPr>
              <w:sz w:val="18"/>
              <w:szCs w:val="18"/>
            </w:rPr>
            <w:t>Ref: LS</w:t>
          </w:r>
          <w:r w:rsidR="00EA5632">
            <w:rPr>
              <w:sz w:val="18"/>
              <w:szCs w:val="18"/>
            </w:rPr>
            <w:t>004</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8F4EE" w14:textId="77777777" w:rsidR="00F642AC" w:rsidRDefault="00F642AC">
      <w:r>
        <w:rPr>
          <w:color w:val="000000"/>
        </w:rPr>
        <w:separator/>
      </w:r>
    </w:p>
  </w:footnote>
  <w:footnote w:type="continuationSeparator" w:id="0">
    <w:p w14:paraId="1FC057F0" w14:textId="77777777" w:rsidR="00F642AC" w:rsidRDefault="00F64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ACB02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990A02"/>
    <w:multiLevelType w:val="hybridMultilevel"/>
    <w:tmpl w:val="7C2E95BA"/>
    <w:lvl w:ilvl="0" w:tplc="1DC8061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8"/>
  </w:num>
  <w:num w:numId="4" w16cid:durableId="1899197596">
    <w:abstractNumId w:val="6"/>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1228564374">
    <w:abstractNumId w:val="7"/>
  </w:num>
  <w:num w:numId="11" w16cid:durableId="983390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21ED5"/>
    <w:rsid w:val="0003074D"/>
    <w:rsid w:val="00044B63"/>
    <w:rsid w:val="00055AF1"/>
    <w:rsid w:val="00096621"/>
    <w:rsid w:val="000B06FF"/>
    <w:rsid w:val="000C67BD"/>
    <w:rsid w:val="00154A50"/>
    <w:rsid w:val="001A63AB"/>
    <w:rsid w:val="001B12F1"/>
    <w:rsid w:val="001E6301"/>
    <w:rsid w:val="002064EE"/>
    <w:rsid w:val="00212A32"/>
    <w:rsid w:val="00221981"/>
    <w:rsid w:val="002A6E3C"/>
    <w:rsid w:val="003810F4"/>
    <w:rsid w:val="003E04CE"/>
    <w:rsid w:val="003F1D2F"/>
    <w:rsid w:val="00407D14"/>
    <w:rsid w:val="00462E5D"/>
    <w:rsid w:val="00487796"/>
    <w:rsid w:val="004A0B1E"/>
    <w:rsid w:val="004D4633"/>
    <w:rsid w:val="00612B9D"/>
    <w:rsid w:val="00621611"/>
    <w:rsid w:val="0064445C"/>
    <w:rsid w:val="00646707"/>
    <w:rsid w:val="00682182"/>
    <w:rsid w:val="00703577"/>
    <w:rsid w:val="00716039"/>
    <w:rsid w:val="007C6EA7"/>
    <w:rsid w:val="007E2476"/>
    <w:rsid w:val="007E734D"/>
    <w:rsid w:val="007F2C89"/>
    <w:rsid w:val="0081041B"/>
    <w:rsid w:val="008D07DD"/>
    <w:rsid w:val="00911660"/>
    <w:rsid w:val="00912875"/>
    <w:rsid w:val="009444D2"/>
    <w:rsid w:val="009B1A37"/>
    <w:rsid w:val="009E44C3"/>
    <w:rsid w:val="009E5501"/>
    <w:rsid w:val="00A84182"/>
    <w:rsid w:val="00AA2650"/>
    <w:rsid w:val="00AD721D"/>
    <w:rsid w:val="00B41A2C"/>
    <w:rsid w:val="00B94C0C"/>
    <w:rsid w:val="00B95575"/>
    <w:rsid w:val="00BA0C4C"/>
    <w:rsid w:val="00C27371"/>
    <w:rsid w:val="00D41051"/>
    <w:rsid w:val="00D91119"/>
    <w:rsid w:val="00DD4E1A"/>
    <w:rsid w:val="00E03932"/>
    <w:rsid w:val="00E55BAA"/>
    <w:rsid w:val="00E75FD2"/>
    <w:rsid w:val="00E94501"/>
    <w:rsid w:val="00EA5632"/>
    <w:rsid w:val="00EF083B"/>
    <w:rsid w:val="00F642AC"/>
    <w:rsid w:val="00F8696F"/>
    <w:rsid w:val="00F97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79657">
      <w:bodyDiv w:val="1"/>
      <w:marLeft w:val="0"/>
      <w:marRight w:val="0"/>
      <w:marTop w:val="0"/>
      <w:marBottom w:val="0"/>
      <w:divBdr>
        <w:top w:val="none" w:sz="0" w:space="0" w:color="auto"/>
        <w:left w:val="none" w:sz="0" w:space="0" w:color="auto"/>
        <w:bottom w:val="none" w:sz="0" w:space="0" w:color="auto"/>
        <w:right w:val="none" w:sz="0" w:space="0" w:color="auto"/>
      </w:divBdr>
    </w:div>
    <w:div w:id="10338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2875802704901" TargetMode="External"/><Relationship Id="rId2" Type="http://schemas.openxmlformats.org/officeDocument/2006/relationships/customXml" Target="../customXml/item2.xml"/><Relationship Id="rId16" Type="http://schemas.openxmlformats.org/officeDocument/2006/relationships/hyperlink" Target="https://librarysearch.wlv.ac.uk/permalink/44UOWO_INST/8bamsd/alma9910030213390049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brarysearch.wlv.ac.uk/permalink/44UOWO_INST/8bamsd/alma991001711109704901" TargetMode="External"/><Relationship Id="rId10" Type="http://schemas.openxmlformats.org/officeDocument/2006/relationships/endnotes" Target="endnotes.xml"/><Relationship Id="rId19" Type="http://schemas.openxmlformats.org/officeDocument/2006/relationships/hyperlink" Target="mailto:skills@wlv.libansw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search.wlv.ac.uk/permalink/44UOWO_INST/13ndfb5/alma9910031080225049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6</cp:revision>
  <cp:lastPrinted>2018-04-16T11:46:00Z</cp:lastPrinted>
  <dcterms:created xsi:type="dcterms:W3CDTF">2024-09-24T15:46:00Z</dcterms:created>
  <dcterms:modified xsi:type="dcterms:W3CDTF">2024-09-24T16:30:00Z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