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4457D692"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28701E">
        <w:rPr>
          <w:rFonts w:ascii="Rockwell" w:hAnsi="Rockwell"/>
          <w:b/>
          <w:color w:val="0F243E" w:themeColor="text2" w:themeShade="80"/>
          <w:sz w:val="46"/>
          <w:szCs w:val="46"/>
        </w:rPr>
        <w:t>Architecture</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412A769B" w14:textId="5F27DF48" w:rsidR="0028701E" w:rsidRPr="0028701E" w:rsidRDefault="0028701E" w:rsidP="0028701E">
      <w:pPr>
        <w:spacing w:after="120" w:line="240" w:lineRule="auto"/>
        <w:rPr>
          <w:rFonts w:cstheme="minorHAnsi"/>
        </w:rPr>
      </w:pPr>
      <w:r w:rsidRPr="0028701E">
        <w:rPr>
          <w:rFonts w:cstheme="minorHAnsi"/>
        </w:rPr>
        <w:t xml:space="preserve">These are the main search tools for finding architecture journal articles, books and theses. It is recommended that you focus on using </w:t>
      </w:r>
      <w:r>
        <w:rPr>
          <w:rFonts w:cstheme="minorHAnsi"/>
          <w:i/>
        </w:rPr>
        <w:t>LibrarySearch</w:t>
      </w:r>
      <w:r w:rsidRPr="0028701E">
        <w:rPr>
          <w:rFonts w:cstheme="minorHAnsi"/>
        </w:rPr>
        <w:t xml:space="preserve">, </w:t>
      </w:r>
      <w:r w:rsidRPr="0028701E">
        <w:rPr>
          <w:rFonts w:cstheme="minorHAnsi"/>
          <w:i/>
        </w:rPr>
        <w:t>Art</w:t>
      </w:r>
      <w:r>
        <w:rPr>
          <w:rFonts w:cstheme="minorHAnsi"/>
          <w:i/>
        </w:rPr>
        <w:t xml:space="preserve"> and Architecture</w:t>
      </w:r>
      <w:r w:rsidRPr="0028701E">
        <w:rPr>
          <w:rFonts w:cstheme="minorHAnsi"/>
          <w:i/>
        </w:rPr>
        <w:t xml:space="preserve"> Source</w:t>
      </w:r>
      <w:r w:rsidRPr="0028701E">
        <w:rPr>
          <w:rFonts w:cstheme="minorHAnsi"/>
        </w:rPr>
        <w:t xml:space="preserve">, and </w:t>
      </w:r>
      <w:r w:rsidRPr="0028701E">
        <w:rPr>
          <w:rFonts w:cstheme="minorHAnsi"/>
          <w:i/>
        </w:rPr>
        <w:t xml:space="preserve">Web of Science </w:t>
      </w:r>
      <w:r>
        <w:rPr>
          <w:rFonts w:cstheme="minorHAnsi"/>
        </w:rPr>
        <w:t xml:space="preserve">in the first instance. </w:t>
      </w:r>
      <w:r w:rsidRPr="0028701E">
        <w:rPr>
          <w:rFonts w:cstheme="minorHAnsi"/>
        </w:rPr>
        <w:t>This will help ensure that your searches are comprehensive, covering all th</w:t>
      </w:r>
      <w:r>
        <w:rPr>
          <w:rFonts w:cstheme="minorHAnsi"/>
        </w:rPr>
        <w:t xml:space="preserve">e literature available to you. </w:t>
      </w:r>
      <w:r w:rsidRPr="0028701E">
        <w:rPr>
          <w:rFonts w:cstheme="minorHAnsi"/>
        </w:rPr>
        <w:t xml:space="preserve">By creating complex searches with appropriate search terms you will get the most relevant articles. </w:t>
      </w:r>
    </w:p>
    <w:p w14:paraId="1514EE41" w14:textId="77777777" w:rsidR="0028701E" w:rsidRPr="0028701E" w:rsidRDefault="0028701E" w:rsidP="0028701E">
      <w:pPr>
        <w:spacing w:after="120" w:line="240" w:lineRule="auto"/>
        <w:rPr>
          <w:rFonts w:cstheme="minorHAnsi"/>
        </w:rPr>
      </w:pPr>
      <w:r w:rsidRPr="0028701E">
        <w:rPr>
          <w:rFonts w:cstheme="minorHAnsi"/>
        </w:rPr>
        <w:t xml:space="preserve">Here are some of the relative merits of the main search tools, accessible via </w:t>
      </w:r>
      <w:hyperlink r:id="rId12" w:history="1">
        <w:r w:rsidRPr="0028701E">
          <w:rPr>
            <w:rStyle w:val="Hyperlink"/>
            <w:rFonts w:cstheme="minorHAnsi"/>
          </w:rPr>
          <w:t>http://www.wlv.ac.uk/lib/architecture</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9628" w:type="dxa"/>
        <w:tblLook w:val="04A0" w:firstRow="1" w:lastRow="0" w:firstColumn="1" w:lastColumn="0" w:noHBand="0" w:noVBand="1"/>
      </w:tblPr>
      <w:tblGrid>
        <w:gridCol w:w="2730"/>
        <w:gridCol w:w="3207"/>
        <w:gridCol w:w="2549"/>
        <w:gridCol w:w="1142"/>
      </w:tblGrid>
      <w:tr w:rsidR="00E11106" w:rsidRPr="00205751" w14:paraId="691995F3" w14:textId="77777777" w:rsidTr="0FDC707C">
        <w:tc>
          <w:tcPr>
            <w:tcW w:w="2730" w:type="dxa"/>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3207" w:type="dxa"/>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2549" w:type="dxa"/>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1142" w:type="dxa"/>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FDC707C">
        <w:tc>
          <w:tcPr>
            <w:tcW w:w="2730" w:type="dxa"/>
          </w:tcPr>
          <w:p w14:paraId="159A6FC2" w14:textId="77777777" w:rsidR="00E11106" w:rsidRPr="00205751" w:rsidRDefault="00E11106" w:rsidP="00E11106">
            <w:pPr>
              <w:spacing w:after="0" w:line="240" w:lineRule="auto"/>
              <w:rPr>
                <w:rFonts w:cstheme="minorHAnsi"/>
                <w:b/>
              </w:rPr>
            </w:pPr>
            <w:r w:rsidRPr="00205751">
              <w:rPr>
                <w:rFonts w:cstheme="minorHAnsi"/>
                <w:b/>
              </w:rPr>
              <w:t>Library</w:t>
            </w:r>
            <w:r>
              <w:rPr>
                <w:rFonts w:cstheme="minorHAnsi"/>
                <w:b/>
              </w:rPr>
              <w:t>Search</w:t>
            </w:r>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3207" w:type="dxa"/>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ejournals, books and ebooks.</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and ebooks.</w:t>
            </w:r>
          </w:p>
        </w:tc>
        <w:tc>
          <w:tcPr>
            <w:tcW w:w="2549" w:type="dxa"/>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1142" w:type="dxa"/>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28701E" w:rsidRPr="00205751" w14:paraId="69547298" w14:textId="77777777" w:rsidTr="0FDC707C">
        <w:tc>
          <w:tcPr>
            <w:tcW w:w="2730" w:type="dxa"/>
          </w:tcPr>
          <w:p w14:paraId="042A21E0" w14:textId="788CA9D7" w:rsidR="0028701E" w:rsidRPr="00EE62DF" w:rsidRDefault="0028701E" w:rsidP="0028701E">
            <w:pPr>
              <w:rPr>
                <w:rFonts w:cstheme="minorHAnsi"/>
                <w:b/>
              </w:rPr>
            </w:pPr>
            <w:r w:rsidRPr="00EE62DF">
              <w:rPr>
                <w:rFonts w:cstheme="minorHAnsi"/>
                <w:b/>
              </w:rPr>
              <w:t>Art</w:t>
            </w:r>
            <w:r>
              <w:rPr>
                <w:rFonts w:cstheme="minorHAnsi"/>
                <w:b/>
              </w:rPr>
              <w:t xml:space="preserve"> and Architecture</w:t>
            </w:r>
            <w:r w:rsidRPr="00EE62DF">
              <w:rPr>
                <w:rFonts w:cstheme="minorHAnsi"/>
                <w:b/>
              </w:rPr>
              <w:t xml:space="preserve"> Source</w:t>
            </w:r>
          </w:p>
          <w:p w14:paraId="26F92287" w14:textId="724AB10E" w:rsidR="0028701E" w:rsidRPr="00205751" w:rsidRDefault="0028701E" w:rsidP="0028701E">
            <w:pPr>
              <w:spacing w:line="240" w:lineRule="auto"/>
              <w:rPr>
                <w:rFonts w:cstheme="minorHAnsi"/>
              </w:rPr>
            </w:pPr>
          </w:p>
        </w:tc>
        <w:tc>
          <w:tcPr>
            <w:tcW w:w="3207" w:type="dxa"/>
          </w:tcPr>
          <w:p w14:paraId="3EAE4D04" w14:textId="55AACF34" w:rsidR="0028701E" w:rsidRPr="00205751" w:rsidRDefault="0028701E" w:rsidP="0028701E">
            <w:pPr>
              <w:spacing w:line="240" w:lineRule="auto"/>
              <w:rPr>
                <w:rFonts w:cstheme="minorHAnsi"/>
              </w:rPr>
            </w:pPr>
            <w:r w:rsidRPr="00EE62DF">
              <w:rPr>
                <w:rFonts w:cstheme="minorHAnsi"/>
                <w:color w:val="000000"/>
                <w:shd w:val="clear" w:color="auto" w:fill="FFFFFF"/>
              </w:rPr>
              <w:t>Covers journal articles in archit</w:t>
            </w:r>
            <w:r>
              <w:rPr>
                <w:rFonts w:cstheme="minorHAnsi"/>
                <w:color w:val="000000"/>
                <w:shd w:val="clear" w:color="auto" w:fill="FFFFFF"/>
              </w:rPr>
              <w:t>ecture and architectural design.</w:t>
            </w:r>
          </w:p>
        </w:tc>
        <w:tc>
          <w:tcPr>
            <w:tcW w:w="2549" w:type="dxa"/>
          </w:tcPr>
          <w:p w14:paraId="3FCD603B" w14:textId="55092367" w:rsidR="0028701E" w:rsidRPr="00205751" w:rsidRDefault="0028701E" w:rsidP="0028701E">
            <w:pPr>
              <w:spacing w:line="240" w:lineRule="auto"/>
              <w:rPr>
                <w:rFonts w:cstheme="minorHAnsi"/>
              </w:rPr>
            </w:pPr>
            <w:r w:rsidRPr="00EE62DF">
              <w:rPr>
                <w:rFonts w:cstheme="minorHAnsi"/>
              </w:rPr>
              <w:t>Advanced search allows complex combinations of subject terms and limits.</w:t>
            </w:r>
          </w:p>
        </w:tc>
        <w:tc>
          <w:tcPr>
            <w:tcW w:w="1142" w:type="dxa"/>
            <w:shd w:val="clear" w:color="auto" w:fill="FFFFFF" w:themeFill="background1"/>
          </w:tcPr>
          <w:p w14:paraId="449D806B" w14:textId="45F1E443" w:rsidR="0028701E" w:rsidRPr="00785BD6" w:rsidRDefault="0028701E" w:rsidP="0028701E">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860D29" w:rsidRPr="00205751" w14:paraId="6AE7063A" w14:textId="77777777" w:rsidTr="0FDC707C">
        <w:tc>
          <w:tcPr>
            <w:tcW w:w="2730" w:type="dxa"/>
          </w:tcPr>
          <w:p w14:paraId="52D72776" w14:textId="77777777" w:rsidR="00A11E97" w:rsidRPr="001F40AC" w:rsidRDefault="00A11E97" w:rsidP="00A11E97">
            <w:pPr>
              <w:rPr>
                <w:rFonts w:cstheme="minorHAnsi"/>
                <w:b/>
              </w:rPr>
            </w:pPr>
            <w:r w:rsidRPr="001F40AC">
              <w:rPr>
                <w:rFonts w:cstheme="minorHAnsi"/>
                <w:b/>
              </w:rPr>
              <w:t>Web of Science</w:t>
            </w:r>
          </w:p>
          <w:p w14:paraId="5C101C97" w14:textId="77777777" w:rsidR="00860D29" w:rsidRPr="00E547E0" w:rsidRDefault="00860D29" w:rsidP="00860D29">
            <w:pPr>
              <w:spacing w:line="240" w:lineRule="auto"/>
              <w:rPr>
                <w:rFonts w:cstheme="minorHAnsi"/>
              </w:rPr>
            </w:pPr>
          </w:p>
        </w:tc>
        <w:tc>
          <w:tcPr>
            <w:tcW w:w="3207" w:type="dxa"/>
          </w:tcPr>
          <w:p w14:paraId="7125C423" w14:textId="7C120185" w:rsidR="00860D29" w:rsidRPr="00E547E0" w:rsidRDefault="00A11E97" w:rsidP="00860D29">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2549" w:type="dxa"/>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1142" w:type="dxa"/>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lastRenderedPageBreak/>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r w:rsidRPr="00785BD6">
              <w:rPr>
                <w:rFonts w:cstheme="minorHAnsi"/>
              </w:rPr>
              <w:t>Refworks</w:t>
            </w:r>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Many research papers and documents are now open access, i.e. freely available.  Open access resources will be picked up by searches in standard search tools, e.g. LibrarySearch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r w:rsidRPr="00120C91">
              <w:rPr>
                <w:rStyle w:val="hdr-dottedline1"/>
                <w:rFonts w:cstheme="minorHAnsi"/>
                <w:b/>
                <w:lang w:val="en"/>
                <w:specVanish w:val="0"/>
              </w:rPr>
              <w:t>OAIster</w:t>
            </w:r>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r w:rsidRPr="00AD5BC9">
        <w:rPr>
          <w:rFonts w:asciiTheme="minorHAnsi" w:hAnsiTheme="minorHAnsi" w:cstheme="minorHAnsi"/>
          <w:b/>
          <w:sz w:val="28"/>
        </w:rPr>
        <w:t>LibKey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r w:rsidRPr="000B3615">
        <w:rPr>
          <w:rFonts w:cs="Calibri"/>
        </w:rPr>
        <w:t>LibKey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EThOS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6AE9D1F0" w:rsidR="00865806" w:rsidRPr="00120C91" w:rsidRDefault="00E461C2" w:rsidP="001835DE">
            <w:pPr>
              <w:rPr>
                <w:rFonts w:cstheme="minorHAnsi"/>
              </w:rPr>
            </w:pPr>
            <w:hyperlink w:history="1">
              <w:r w:rsidRPr="00752794">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an also be located through LibrarySearch.</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lastRenderedPageBreak/>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or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behaviour/behavior)</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Truncation searching to include variants e.g. motiv*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Wildcard searching e.g. type ne?t to find all citations containing neat, nest or next or type colo#r to find all citations containing color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269EDB7A"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014387">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50A9" w14:textId="77777777" w:rsidR="00BF2B5F" w:rsidRDefault="00BF2B5F" w:rsidP="00485B0A">
      <w:pPr>
        <w:spacing w:after="0" w:line="240" w:lineRule="auto"/>
      </w:pPr>
      <w:r>
        <w:separator/>
      </w:r>
    </w:p>
  </w:endnote>
  <w:endnote w:type="continuationSeparator" w:id="0">
    <w:p w14:paraId="26CC138A" w14:textId="77777777" w:rsidR="00BF2B5F" w:rsidRDefault="00BF2B5F"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6532F1AE" w:rsidR="0004074B" w:rsidRDefault="0028701E" w:rsidP="0004074B">
    <w:pPr>
      <w:pStyle w:val="Footer"/>
      <w:jc w:val="right"/>
    </w:pPr>
    <w:r>
      <w:rPr>
        <w:sz w:val="18"/>
        <w:szCs w:val="18"/>
      </w:rPr>
      <w:t>Ref: SR006</w:t>
    </w:r>
    <w:r w:rsidR="0004074B" w:rsidRPr="00CE1F34">
      <w:rPr>
        <w:sz w:val="18"/>
        <w:szCs w:val="18"/>
      </w:rPr>
      <w:t xml:space="preserve">|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BC10" w14:textId="77777777" w:rsidR="00BF2B5F" w:rsidRDefault="00BF2B5F" w:rsidP="00485B0A">
      <w:pPr>
        <w:spacing w:after="0" w:line="240" w:lineRule="auto"/>
      </w:pPr>
      <w:r>
        <w:separator/>
      </w:r>
    </w:p>
  </w:footnote>
  <w:footnote w:type="continuationSeparator" w:id="0">
    <w:p w14:paraId="7CA812D4" w14:textId="77777777" w:rsidR="00BF2B5F" w:rsidRDefault="00BF2B5F"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739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711460">
    <w:abstractNumId w:val="6"/>
  </w:num>
  <w:num w:numId="3" w16cid:durableId="894777263">
    <w:abstractNumId w:val="0"/>
  </w:num>
  <w:num w:numId="4" w16cid:durableId="1746955434">
    <w:abstractNumId w:val="7"/>
  </w:num>
  <w:num w:numId="5" w16cid:durableId="1283806796">
    <w:abstractNumId w:val="5"/>
  </w:num>
  <w:num w:numId="6" w16cid:durableId="1445734702">
    <w:abstractNumId w:val="13"/>
  </w:num>
  <w:num w:numId="7" w16cid:durableId="767310330">
    <w:abstractNumId w:val="2"/>
  </w:num>
  <w:num w:numId="8" w16cid:durableId="109249938">
    <w:abstractNumId w:val="10"/>
  </w:num>
  <w:num w:numId="9" w16cid:durableId="1140000456">
    <w:abstractNumId w:val="8"/>
  </w:num>
  <w:num w:numId="10" w16cid:durableId="680814513">
    <w:abstractNumId w:val="11"/>
  </w:num>
  <w:num w:numId="11" w16cid:durableId="1166942626">
    <w:abstractNumId w:val="1"/>
  </w:num>
  <w:num w:numId="12" w16cid:durableId="1733190506">
    <w:abstractNumId w:val="3"/>
  </w:num>
  <w:num w:numId="13" w16cid:durableId="2055962399">
    <w:abstractNumId w:val="4"/>
  </w:num>
  <w:num w:numId="14" w16cid:durableId="4943030">
    <w:abstractNumId w:val="9"/>
  </w:num>
  <w:num w:numId="15" w16cid:durableId="1155032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14387"/>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F5828"/>
    <w:rsid w:val="00216D81"/>
    <w:rsid w:val="00216F53"/>
    <w:rsid w:val="002250D6"/>
    <w:rsid w:val="00225AB8"/>
    <w:rsid w:val="00240431"/>
    <w:rsid w:val="002526FD"/>
    <w:rsid w:val="002838C3"/>
    <w:rsid w:val="002863C3"/>
    <w:rsid w:val="0028701E"/>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0E"/>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811AD"/>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C0937"/>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BF2B5F"/>
    <w:rsid w:val="00C11377"/>
    <w:rsid w:val="00C16D33"/>
    <w:rsid w:val="00C3648E"/>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61C2"/>
    <w:rsid w:val="00E47943"/>
    <w:rsid w:val="00E80111"/>
    <w:rsid w:val="00E8028F"/>
    <w:rsid w:val="00EE089B"/>
    <w:rsid w:val="00EF3012"/>
    <w:rsid w:val="00F05545"/>
    <w:rsid w:val="00F16A58"/>
    <w:rsid w:val="00F24325"/>
    <w:rsid w:val="00F323D5"/>
    <w:rsid w:val="00F34E13"/>
    <w:rsid w:val="00F402E6"/>
    <w:rsid w:val="00F86CE2"/>
    <w:rsid w:val="00F87290"/>
    <w:rsid w:val="00FB632A"/>
    <w:rsid w:val="00FC3F7E"/>
    <w:rsid w:val="00FE3034"/>
    <w:rsid w:val="00FF0AA1"/>
    <w:rsid w:val="0FDC707C"/>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E4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architecture"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FD2D8-974B-42A4-BF25-A8FBDC049F5C}">
  <ds:schemaRefs>
    <ds:schemaRef ds:uri="http://schemas.openxmlformats.org/officeDocument/2006/bibliography"/>
  </ds:schemaRefs>
</ds:datastoreItem>
</file>

<file path=customXml/itemProps4.xml><?xml version="1.0" encoding="utf-8"?>
<ds:datastoreItem xmlns:ds="http://schemas.openxmlformats.org/officeDocument/2006/customXml" ds:itemID="{3121330F-F2C4-4DDC-9597-26172052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5</TotalTime>
  <Pages>3</Pages>
  <Words>1182</Words>
  <Characters>6742</Characters>
  <Application>Microsoft Office Word</Application>
  <DocSecurity>0</DocSecurity>
  <Lines>56</Lines>
  <Paragraphs>15</Paragraphs>
  <ScaleCrop>false</ScaleCrop>
  <Company>Skills Development Team</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Susan A.</dc:creator>
  <cp:lastModifiedBy>Kinnersley, James</cp:lastModifiedBy>
  <cp:revision>7</cp:revision>
  <cp:lastPrinted>2017-08-10T15:25:00Z</cp:lastPrinted>
  <dcterms:created xsi:type="dcterms:W3CDTF">2021-10-01T11:06:00Z</dcterms:created>
  <dcterms:modified xsi:type="dcterms:W3CDTF">2025-12-04T15:39:00Z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