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367AD" w14:textId="595317EB" w:rsidR="0096018B" w:rsidRPr="00D1235E" w:rsidRDefault="00525070" w:rsidP="002C15F9">
      <w:pPr>
        <w:tabs>
          <w:tab w:val="left" w:pos="1620"/>
        </w:tabs>
        <w:ind w:right="-761"/>
        <w:rPr>
          <w:rFonts w:ascii="Arial" w:hAnsi="Arial" w:cs="Arial"/>
          <w:b/>
          <w:sz w:val="28"/>
          <w:szCs w:val="28"/>
        </w:rPr>
      </w:pPr>
      <w:r>
        <w:rPr>
          <w:rFonts w:ascii="Arial" w:hAnsi="Arial" w:cs="Arial"/>
          <w:b/>
          <w:bCs/>
          <w:sz w:val="28"/>
          <w:szCs w:val="28"/>
        </w:rPr>
        <w:t xml:space="preserve">UNIVERSITY OF WOLVERHAMPTON </w:t>
      </w:r>
      <w:r w:rsidR="0096018B" w:rsidRPr="76D65651">
        <w:rPr>
          <w:rFonts w:ascii="Arial" w:hAnsi="Arial" w:cs="Arial"/>
          <w:b/>
          <w:bCs/>
          <w:sz w:val="28"/>
          <w:szCs w:val="28"/>
        </w:rPr>
        <w:t>EQUALITY IMPACT ASSESSMENTS</w:t>
      </w:r>
    </w:p>
    <w:p w14:paraId="14BB460F" w14:textId="77777777" w:rsidR="0096018B" w:rsidRDefault="0096018B" w:rsidP="0096018B">
      <w:pPr>
        <w:ind w:right="-761"/>
        <w:rPr>
          <w:rFonts w:ascii="Arial" w:hAnsi="Arial" w:cs="Arial"/>
          <w:b/>
        </w:rPr>
      </w:pPr>
    </w:p>
    <w:p w14:paraId="6F7B577B" w14:textId="77777777" w:rsidR="0096018B" w:rsidRPr="00DD5792" w:rsidRDefault="0096018B" w:rsidP="0096018B">
      <w:pPr>
        <w:ind w:right="-761"/>
        <w:rPr>
          <w:rFonts w:ascii="Arial" w:hAnsi="Arial" w:cs="Arial"/>
          <w:b/>
        </w:rPr>
      </w:pPr>
      <w:r w:rsidRPr="00DD5792">
        <w:rPr>
          <w:rFonts w:ascii="Arial" w:hAnsi="Arial" w:cs="Arial"/>
          <w:b/>
        </w:rPr>
        <w:t>INTRODUCTION</w:t>
      </w:r>
    </w:p>
    <w:p w14:paraId="69D80610" w14:textId="77777777" w:rsidR="0096018B" w:rsidRDefault="0096018B" w:rsidP="0096018B">
      <w:pPr>
        <w:ind w:right="-761"/>
        <w:rPr>
          <w:rFonts w:ascii="Arial" w:hAnsi="Arial" w:cs="Arial"/>
        </w:rPr>
      </w:pPr>
    </w:p>
    <w:p w14:paraId="3DC997C6" w14:textId="6C2AC091" w:rsidR="00B91C50" w:rsidRDefault="2DFD9516" w:rsidP="7A0CC48F">
      <w:pPr>
        <w:autoSpaceDE w:val="0"/>
        <w:autoSpaceDN w:val="0"/>
        <w:adjustRightInd w:val="0"/>
        <w:rPr>
          <w:rFonts w:ascii="Arial" w:hAnsi="Arial" w:cs="Arial"/>
        </w:rPr>
      </w:pPr>
      <w:r w:rsidRPr="76D65651">
        <w:rPr>
          <w:rFonts w:ascii="Arial" w:hAnsi="Arial" w:cs="Arial"/>
        </w:rPr>
        <w:t xml:space="preserve">Equality impact assessments are a tool </w:t>
      </w:r>
      <w:r w:rsidR="61B970F7" w:rsidRPr="76D65651">
        <w:rPr>
          <w:rFonts w:ascii="Arial" w:hAnsi="Arial" w:cs="Arial"/>
        </w:rPr>
        <w:t xml:space="preserve">organisations and employers use </w:t>
      </w:r>
      <w:r w:rsidRPr="76D65651">
        <w:rPr>
          <w:rFonts w:ascii="Arial" w:hAnsi="Arial" w:cs="Arial"/>
        </w:rPr>
        <w:t xml:space="preserve">to </w:t>
      </w:r>
      <w:r w:rsidR="5031AD2F" w:rsidRPr="76D65651">
        <w:rPr>
          <w:rFonts w:ascii="Arial" w:hAnsi="Arial" w:cs="Arial"/>
        </w:rPr>
        <w:t>make sure they</w:t>
      </w:r>
      <w:r w:rsidR="421AD5E7" w:rsidRPr="76D65651">
        <w:rPr>
          <w:rFonts w:ascii="Arial" w:hAnsi="Arial" w:cs="Arial"/>
        </w:rPr>
        <w:t xml:space="preserve"> promote </w:t>
      </w:r>
      <w:r w:rsidR="11429411" w:rsidRPr="76D65651">
        <w:rPr>
          <w:rFonts w:ascii="Arial" w:hAnsi="Arial" w:cs="Arial"/>
        </w:rPr>
        <w:t>equality</w:t>
      </w:r>
      <w:r w:rsidRPr="76D65651">
        <w:rPr>
          <w:rFonts w:ascii="Arial" w:hAnsi="Arial" w:cs="Arial"/>
        </w:rPr>
        <w:t xml:space="preserve"> </w:t>
      </w:r>
      <w:r w:rsidR="5127368A" w:rsidRPr="76D65651">
        <w:rPr>
          <w:rFonts w:ascii="Arial" w:hAnsi="Arial" w:cs="Arial"/>
        </w:rPr>
        <w:t>in</w:t>
      </w:r>
      <w:r w:rsidRPr="76D65651">
        <w:rPr>
          <w:rFonts w:ascii="Arial" w:hAnsi="Arial" w:cs="Arial"/>
        </w:rPr>
        <w:t xml:space="preserve"> policies</w:t>
      </w:r>
      <w:r w:rsidR="774A1733" w:rsidRPr="76D65651">
        <w:rPr>
          <w:rFonts w:ascii="Arial" w:hAnsi="Arial" w:cs="Arial"/>
        </w:rPr>
        <w:t>, practices</w:t>
      </w:r>
      <w:r w:rsidRPr="76D65651">
        <w:rPr>
          <w:rFonts w:ascii="Arial" w:hAnsi="Arial" w:cs="Arial"/>
        </w:rPr>
        <w:t xml:space="preserve"> and services. </w:t>
      </w:r>
      <w:r w:rsidR="5CE5FFD4" w:rsidRPr="76D65651">
        <w:rPr>
          <w:rFonts w:ascii="Arial" w:hAnsi="Arial" w:cs="Arial"/>
        </w:rPr>
        <w:t xml:space="preserve"> </w:t>
      </w:r>
      <w:r w:rsidR="5B64EB67" w:rsidRPr="76D65651">
        <w:rPr>
          <w:rFonts w:ascii="Arial" w:hAnsi="Arial" w:cs="Arial"/>
        </w:rPr>
        <w:t xml:space="preserve">They </w:t>
      </w:r>
      <w:r w:rsidR="08A2432C" w:rsidRPr="76D65651">
        <w:rPr>
          <w:rFonts w:ascii="Arial" w:hAnsi="Arial" w:cs="Arial"/>
        </w:rPr>
        <w:t xml:space="preserve">help organisations </w:t>
      </w:r>
      <w:r w:rsidR="5B64EB67" w:rsidRPr="76D65651">
        <w:rPr>
          <w:rFonts w:ascii="Arial" w:hAnsi="Arial" w:cs="Arial"/>
        </w:rPr>
        <w:t xml:space="preserve">check and record how </w:t>
      </w:r>
      <w:r w:rsidR="6B9536C2" w:rsidRPr="76D65651">
        <w:rPr>
          <w:rFonts w:ascii="Arial" w:hAnsi="Arial" w:cs="Arial"/>
        </w:rPr>
        <w:t>they</w:t>
      </w:r>
      <w:r w:rsidR="3E817F6C" w:rsidRPr="76D65651">
        <w:rPr>
          <w:rFonts w:ascii="Arial" w:hAnsi="Arial" w:cs="Arial"/>
        </w:rPr>
        <w:t xml:space="preserve"> have made the best decisions, based on robust evidence.</w:t>
      </w:r>
      <w:r w:rsidR="17FDB5EC" w:rsidRPr="76D65651">
        <w:rPr>
          <w:rFonts w:ascii="Arial" w:hAnsi="Arial" w:cs="Arial"/>
        </w:rPr>
        <w:t xml:space="preserve"> </w:t>
      </w:r>
      <w:r w:rsidR="4161CD9A" w:rsidRPr="76D65651">
        <w:rPr>
          <w:rFonts w:ascii="Arial" w:hAnsi="Arial" w:cs="Arial"/>
        </w:rPr>
        <w:t xml:space="preserve">They help make sure that a change or decision does not have an unintended negative impact on </w:t>
      </w:r>
      <w:proofErr w:type="gramStart"/>
      <w:r w:rsidR="4161CD9A" w:rsidRPr="76D65651">
        <w:rPr>
          <w:rFonts w:ascii="Arial" w:hAnsi="Arial" w:cs="Arial"/>
        </w:rPr>
        <w:t>particular groups</w:t>
      </w:r>
      <w:proofErr w:type="gramEnd"/>
      <w:r w:rsidR="4161CD9A" w:rsidRPr="76D65651">
        <w:rPr>
          <w:rFonts w:ascii="Arial" w:hAnsi="Arial" w:cs="Arial"/>
        </w:rPr>
        <w:t xml:space="preserve"> of people. </w:t>
      </w:r>
    </w:p>
    <w:p w14:paraId="1B90DBE0" w14:textId="08B2353F" w:rsidR="00B91C50" w:rsidRDefault="00B91C50" w:rsidP="7A0CC48F">
      <w:pPr>
        <w:autoSpaceDE w:val="0"/>
        <w:autoSpaceDN w:val="0"/>
        <w:adjustRightInd w:val="0"/>
        <w:rPr>
          <w:rFonts w:ascii="Arial" w:hAnsi="Arial" w:cs="Arial"/>
        </w:rPr>
      </w:pPr>
    </w:p>
    <w:p w14:paraId="0BC1278A" w14:textId="7C3CAD72" w:rsidR="0096018B" w:rsidRDefault="19B56B2F" w:rsidP="76D65651">
      <w:pPr>
        <w:autoSpaceDE w:val="0"/>
        <w:autoSpaceDN w:val="0"/>
        <w:adjustRightInd w:val="0"/>
        <w:rPr>
          <w:rFonts w:ascii="Arial" w:hAnsi="Arial" w:cs="Arial"/>
        </w:rPr>
      </w:pPr>
      <w:r w:rsidRPr="76D65651">
        <w:rPr>
          <w:rFonts w:ascii="Arial" w:hAnsi="Arial" w:cs="Arial"/>
        </w:rPr>
        <w:t xml:space="preserve">Equality impact assessments </w:t>
      </w:r>
      <w:r w:rsidR="48D6EDFB" w:rsidRPr="76D65651">
        <w:rPr>
          <w:rFonts w:ascii="Arial" w:hAnsi="Arial" w:cs="Arial"/>
        </w:rPr>
        <w:t>have been</w:t>
      </w:r>
      <w:r w:rsidRPr="76D65651">
        <w:rPr>
          <w:rFonts w:ascii="Arial" w:hAnsi="Arial" w:cs="Arial"/>
        </w:rPr>
        <w:t xml:space="preserve"> a well-established part of public policy making, across the UK. Their roots lie in </w:t>
      </w:r>
      <w:r w:rsidR="28AD92B6" w:rsidRPr="76D65651">
        <w:rPr>
          <w:rFonts w:ascii="Arial" w:hAnsi="Arial" w:cs="Arial"/>
        </w:rPr>
        <w:t xml:space="preserve">the Public Sector Equality Duty in </w:t>
      </w:r>
      <w:r w:rsidRPr="76D65651">
        <w:rPr>
          <w:rFonts w:ascii="Arial" w:hAnsi="Arial" w:cs="Arial"/>
        </w:rPr>
        <w:t xml:space="preserve">the Equality Act </w:t>
      </w:r>
      <w:r w:rsidR="167B0370" w:rsidRPr="76D65651">
        <w:rPr>
          <w:rFonts w:ascii="Arial" w:hAnsi="Arial" w:cs="Arial"/>
        </w:rPr>
        <w:t xml:space="preserve">2010 in England, Scotland and Wales, and Section 75 of the </w:t>
      </w:r>
      <w:r w:rsidR="10989F2E" w:rsidRPr="76D65651">
        <w:rPr>
          <w:rFonts w:ascii="Arial" w:eastAsia="Arial" w:hAnsi="Arial" w:cs="Arial"/>
        </w:rPr>
        <w:t>Northern Ireland Act 1998.</w:t>
      </w:r>
      <w:r w:rsidR="00B35E31">
        <w:rPr>
          <w:rFonts w:ascii="Arial" w:hAnsi="Arial" w:cs="Arial"/>
        </w:rPr>
        <w:t xml:space="preserve"> </w:t>
      </w:r>
      <w:r w:rsidR="00B91C50" w:rsidRPr="76D65651">
        <w:rPr>
          <w:rFonts w:ascii="Arial" w:hAnsi="Arial" w:cs="Arial"/>
        </w:rPr>
        <w:t>T</w:t>
      </w:r>
      <w:r w:rsidR="0096018B" w:rsidRPr="76D65651">
        <w:rPr>
          <w:rFonts w:ascii="Arial" w:hAnsi="Arial" w:cs="Arial"/>
        </w:rPr>
        <w:t>horough impact assessments are a powerful tool for promoting equality and tackling discrimination</w:t>
      </w:r>
      <w:r w:rsidR="00E21942" w:rsidRPr="76D65651">
        <w:rPr>
          <w:rFonts w:ascii="Arial" w:hAnsi="Arial" w:cs="Arial"/>
        </w:rPr>
        <w:t xml:space="preserve">.  </w:t>
      </w:r>
    </w:p>
    <w:p w14:paraId="1D19DFC4" w14:textId="77777777" w:rsidR="004F6E03" w:rsidRDefault="004F6E03" w:rsidP="7A0CC48F">
      <w:pPr>
        <w:rPr>
          <w:rFonts w:ascii="Arial" w:hAnsi="Arial" w:cs="Arial"/>
        </w:rPr>
      </w:pPr>
    </w:p>
    <w:p w14:paraId="54A57D03" w14:textId="764DAE05" w:rsidR="31BC259D" w:rsidRDefault="31BC259D" w:rsidP="7A0CC48F">
      <w:pPr>
        <w:rPr>
          <w:rFonts w:ascii="Arial" w:hAnsi="Arial" w:cs="Arial"/>
        </w:rPr>
      </w:pPr>
      <w:r w:rsidRPr="76D65651">
        <w:rPr>
          <w:rFonts w:ascii="Arial" w:hAnsi="Arial" w:cs="Arial"/>
        </w:rPr>
        <w:t>This guidance tells you:</w:t>
      </w:r>
    </w:p>
    <w:p w14:paraId="5A67673C" w14:textId="2EEC11CA" w:rsidR="7A0CC48F" w:rsidRDefault="7A0CC48F" w:rsidP="7A0CC48F">
      <w:pPr>
        <w:rPr>
          <w:rFonts w:ascii="Arial" w:hAnsi="Arial" w:cs="Arial"/>
        </w:rPr>
      </w:pPr>
    </w:p>
    <w:p w14:paraId="5DCAC39B" w14:textId="77777777" w:rsidR="00542D8E" w:rsidRPr="00542D8E" w:rsidRDefault="0096018B" w:rsidP="76D65651">
      <w:pPr>
        <w:numPr>
          <w:ilvl w:val="0"/>
          <w:numId w:val="20"/>
        </w:numPr>
        <w:autoSpaceDE w:val="0"/>
        <w:autoSpaceDN w:val="0"/>
        <w:adjustRightInd w:val="0"/>
        <w:rPr>
          <w:rFonts w:ascii="Arial" w:eastAsia="Arial" w:hAnsi="Arial" w:cs="Arial"/>
          <w:b/>
          <w:bCs/>
        </w:rPr>
      </w:pPr>
      <w:r w:rsidRPr="76D65651">
        <w:rPr>
          <w:rFonts w:ascii="Arial" w:hAnsi="Arial" w:cs="Arial"/>
          <w:b/>
          <w:bCs/>
        </w:rPr>
        <w:t xml:space="preserve">what </w:t>
      </w:r>
      <w:r w:rsidRPr="76D65651">
        <w:rPr>
          <w:rFonts w:ascii="Arial" w:hAnsi="Arial" w:cs="Arial"/>
        </w:rPr>
        <w:t xml:space="preserve">an equality impact assessment </w:t>
      </w:r>
      <w:r w:rsidR="0094059F" w:rsidRPr="76D65651">
        <w:rPr>
          <w:rFonts w:ascii="Arial" w:hAnsi="Arial" w:cs="Arial"/>
        </w:rPr>
        <w:t xml:space="preserve">means </w:t>
      </w:r>
    </w:p>
    <w:p w14:paraId="59AF7C3D" w14:textId="565A35B2" w:rsidR="0096018B" w:rsidRDefault="0096018B" w:rsidP="76D65651">
      <w:pPr>
        <w:numPr>
          <w:ilvl w:val="0"/>
          <w:numId w:val="20"/>
        </w:numPr>
        <w:autoSpaceDE w:val="0"/>
        <w:autoSpaceDN w:val="0"/>
        <w:adjustRightInd w:val="0"/>
        <w:rPr>
          <w:rFonts w:ascii="Arial" w:eastAsia="Arial" w:hAnsi="Arial" w:cs="Arial"/>
          <w:b/>
          <w:bCs/>
        </w:rPr>
      </w:pPr>
      <w:r w:rsidRPr="76D65651">
        <w:rPr>
          <w:rFonts w:ascii="Arial" w:hAnsi="Arial" w:cs="Arial"/>
          <w:b/>
          <w:bCs/>
        </w:rPr>
        <w:t>why</w:t>
      </w:r>
      <w:r w:rsidRPr="76D65651">
        <w:rPr>
          <w:rFonts w:ascii="Arial" w:hAnsi="Arial" w:cs="Arial"/>
        </w:rPr>
        <w:t xml:space="preserve"> impact assessments are important</w:t>
      </w:r>
    </w:p>
    <w:p w14:paraId="3C3E080D" w14:textId="77777777" w:rsidR="0096018B" w:rsidRDefault="0096018B" w:rsidP="0096018B">
      <w:pPr>
        <w:numPr>
          <w:ilvl w:val="0"/>
          <w:numId w:val="20"/>
        </w:numPr>
        <w:autoSpaceDE w:val="0"/>
        <w:autoSpaceDN w:val="0"/>
        <w:adjustRightInd w:val="0"/>
        <w:rPr>
          <w:rFonts w:ascii="Arial" w:hAnsi="Arial" w:cs="Arial"/>
        </w:rPr>
      </w:pPr>
      <w:r w:rsidRPr="00EB4615">
        <w:rPr>
          <w:rFonts w:ascii="Arial" w:hAnsi="Arial" w:cs="Arial"/>
          <w:b/>
        </w:rPr>
        <w:t>who</w:t>
      </w:r>
      <w:r w:rsidRPr="00FF6307">
        <w:rPr>
          <w:rFonts w:ascii="Arial" w:hAnsi="Arial" w:cs="Arial"/>
        </w:rPr>
        <w:t xml:space="preserve"> </w:t>
      </w:r>
      <w:r>
        <w:rPr>
          <w:rFonts w:ascii="Arial" w:hAnsi="Arial" w:cs="Arial"/>
        </w:rPr>
        <w:t>should be involved, and who can help</w:t>
      </w:r>
    </w:p>
    <w:p w14:paraId="32C7B709" w14:textId="7FEF35CE" w:rsidR="0096018B" w:rsidRPr="00FF6307" w:rsidRDefault="0096018B" w:rsidP="0096018B">
      <w:pPr>
        <w:numPr>
          <w:ilvl w:val="0"/>
          <w:numId w:val="20"/>
        </w:numPr>
        <w:autoSpaceDE w:val="0"/>
        <w:autoSpaceDN w:val="0"/>
        <w:adjustRightInd w:val="0"/>
        <w:rPr>
          <w:rFonts w:ascii="Arial" w:hAnsi="Arial" w:cs="Arial"/>
        </w:rPr>
      </w:pPr>
      <w:r w:rsidRPr="76D65651">
        <w:rPr>
          <w:rFonts w:ascii="Arial" w:hAnsi="Arial" w:cs="Arial"/>
          <w:b/>
          <w:bCs/>
        </w:rPr>
        <w:t>when</w:t>
      </w:r>
      <w:r w:rsidRPr="76D65651">
        <w:rPr>
          <w:rFonts w:ascii="Arial" w:hAnsi="Arial" w:cs="Arial"/>
        </w:rPr>
        <w:t xml:space="preserve"> to do an impact assessment</w:t>
      </w:r>
    </w:p>
    <w:p w14:paraId="32C5A5B8" w14:textId="77777777" w:rsidR="0096018B" w:rsidRDefault="0096018B" w:rsidP="0096018B">
      <w:pPr>
        <w:numPr>
          <w:ilvl w:val="0"/>
          <w:numId w:val="20"/>
        </w:numPr>
        <w:autoSpaceDE w:val="0"/>
        <w:autoSpaceDN w:val="0"/>
        <w:adjustRightInd w:val="0"/>
        <w:rPr>
          <w:rFonts w:ascii="Arial" w:hAnsi="Arial" w:cs="Arial"/>
        </w:rPr>
      </w:pPr>
      <w:r w:rsidRPr="00EB4615">
        <w:rPr>
          <w:rFonts w:ascii="Arial" w:hAnsi="Arial" w:cs="Arial"/>
          <w:b/>
        </w:rPr>
        <w:t>how</w:t>
      </w:r>
      <w:r w:rsidRPr="00FF6307">
        <w:rPr>
          <w:rFonts w:ascii="Arial" w:hAnsi="Arial" w:cs="Arial"/>
        </w:rPr>
        <w:t xml:space="preserve"> to conduct an assessment</w:t>
      </w:r>
      <w:r>
        <w:rPr>
          <w:rFonts w:ascii="Arial" w:hAnsi="Arial" w:cs="Arial"/>
        </w:rPr>
        <w:t>.</w:t>
      </w:r>
      <w:r w:rsidRPr="00FF6307">
        <w:rPr>
          <w:rFonts w:ascii="Arial" w:hAnsi="Arial" w:cs="Arial"/>
        </w:rPr>
        <w:t xml:space="preserve"> </w:t>
      </w:r>
    </w:p>
    <w:p w14:paraId="58AA991A" w14:textId="77777777" w:rsidR="0096018B" w:rsidRDefault="0096018B" w:rsidP="0096018B">
      <w:pPr>
        <w:rPr>
          <w:rFonts w:ascii="Arial" w:hAnsi="Arial" w:cs="Arial"/>
          <w:b/>
        </w:rPr>
      </w:pPr>
    </w:p>
    <w:p w14:paraId="23C06B70" w14:textId="77777777" w:rsidR="0096018B" w:rsidRPr="00FF6307" w:rsidRDefault="0096018B" w:rsidP="0096018B">
      <w:pPr>
        <w:rPr>
          <w:rFonts w:ascii="Arial" w:hAnsi="Arial" w:cs="Arial"/>
          <w:b/>
        </w:rPr>
      </w:pPr>
      <w:r>
        <w:rPr>
          <w:rFonts w:ascii="Arial" w:hAnsi="Arial" w:cs="Arial"/>
          <w:b/>
        </w:rPr>
        <w:t xml:space="preserve">WHAT? </w:t>
      </w:r>
    </w:p>
    <w:p w14:paraId="27E67E3B" w14:textId="77777777" w:rsidR="0096018B" w:rsidRDefault="0096018B" w:rsidP="0096018B">
      <w:pPr>
        <w:rPr>
          <w:rFonts w:ascii="Arial" w:hAnsi="Arial" w:cs="Arial"/>
        </w:rPr>
      </w:pPr>
    </w:p>
    <w:p w14:paraId="50856F68" w14:textId="72B1C7C0" w:rsidR="0096018B" w:rsidRDefault="0096018B" w:rsidP="0096018B">
      <w:pPr>
        <w:autoSpaceDE w:val="0"/>
        <w:autoSpaceDN w:val="0"/>
        <w:adjustRightInd w:val="0"/>
        <w:rPr>
          <w:rFonts w:ascii="Arial" w:hAnsi="Arial" w:cs="Arial"/>
        </w:rPr>
      </w:pPr>
      <w:r w:rsidRPr="76D65651">
        <w:rPr>
          <w:rFonts w:ascii="Arial" w:hAnsi="Arial" w:cs="Arial"/>
        </w:rPr>
        <w:t>Equality impact assessments</w:t>
      </w:r>
      <w:r w:rsidR="1890472D" w:rsidRPr="76D65651">
        <w:rPr>
          <w:rFonts w:ascii="Arial" w:hAnsi="Arial" w:cs="Arial"/>
        </w:rPr>
        <w:t xml:space="preserve"> (EIAs)</w:t>
      </w:r>
      <w:r w:rsidRPr="76D65651">
        <w:rPr>
          <w:rFonts w:ascii="Arial" w:hAnsi="Arial" w:cs="Arial"/>
        </w:rPr>
        <w:t xml:space="preserve"> address two key questions:</w:t>
      </w:r>
    </w:p>
    <w:p w14:paraId="2A0FB7AF" w14:textId="77777777" w:rsidR="0096018B" w:rsidRPr="00FF6307" w:rsidRDefault="0096018B" w:rsidP="0096018B">
      <w:pPr>
        <w:autoSpaceDE w:val="0"/>
        <w:autoSpaceDN w:val="0"/>
        <w:adjustRightInd w:val="0"/>
        <w:rPr>
          <w:rFonts w:ascii="Arial" w:hAnsi="Arial" w:cs="Arial"/>
        </w:rPr>
      </w:pPr>
    </w:p>
    <w:p w14:paraId="38067251" w14:textId="77777777" w:rsidR="0096018B" w:rsidRDefault="0096018B" w:rsidP="0096018B">
      <w:pPr>
        <w:numPr>
          <w:ilvl w:val="0"/>
          <w:numId w:val="39"/>
        </w:numPr>
        <w:autoSpaceDE w:val="0"/>
        <w:autoSpaceDN w:val="0"/>
        <w:adjustRightInd w:val="0"/>
        <w:rPr>
          <w:rFonts w:ascii="Arial" w:hAnsi="Arial" w:cs="Arial"/>
        </w:rPr>
      </w:pPr>
      <w:r>
        <w:rPr>
          <w:rFonts w:ascii="Arial" w:hAnsi="Arial" w:cs="Arial"/>
        </w:rPr>
        <w:t>How effective will this initiative</w:t>
      </w:r>
      <w:r w:rsidRPr="00FF6307">
        <w:rPr>
          <w:rFonts w:ascii="Arial" w:hAnsi="Arial" w:cs="Arial"/>
        </w:rPr>
        <w:t xml:space="preserve"> </w:t>
      </w:r>
      <w:r>
        <w:rPr>
          <w:rFonts w:ascii="Arial" w:hAnsi="Arial" w:cs="Arial"/>
        </w:rPr>
        <w:t>be in promoting</w:t>
      </w:r>
      <w:r w:rsidRPr="00FF6307">
        <w:rPr>
          <w:rFonts w:ascii="Arial" w:hAnsi="Arial" w:cs="Arial"/>
        </w:rPr>
        <w:t xml:space="preserve"> equal</w:t>
      </w:r>
      <w:r>
        <w:rPr>
          <w:rFonts w:ascii="Arial" w:hAnsi="Arial" w:cs="Arial"/>
        </w:rPr>
        <w:t>ity</w:t>
      </w:r>
      <w:r w:rsidRPr="00FF6307">
        <w:rPr>
          <w:rFonts w:ascii="Arial" w:hAnsi="Arial" w:cs="Arial"/>
        </w:rPr>
        <w:t>?</w:t>
      </w:r>
    </w:p>
    <w:p w14:paraId="6A5C5AAD" w14:textId="77777777" w:rsidR="0096018B" w:rsidRPr="00FF6307" w:rsidRDefault="0096018B" w:rsidP="0096018B">
      <w:pPr>
        <w:numPr>
          <w:ilvl w:val="0"/>
          <w:numId w:val="39"/>
        </w:numPr>
        <w:autoSpaceDE w:val="0"/>
        <w:autoSpaceDN w:val="0"/>
        <w:adjustRightInd w:val="0"/>
        <w:rPr>
          <w:rFonts w:ascii="Arial" w:hAnsi="Arial" w:cs="Arial"/>
        </w:rPr>
      </w:pPr>
      <w:r w:rsidRPr="00FF6307">
        <w:rPr>
          <w:rFonts w:ascii="Arial" w:hAnsi="Arial" w:cs="Arial"/>
        </w:rPr>
        <w:t xml:space="preserve">Could </w:t>
      </w:r>
      <w:r>
        <w:rPr>
          <w:rFonts w:ascii="Arial" w:hAnsi="Arial" w:cs="Arial"/>
        </w:rPr>
        <w:t xml:space="preserve">it </w:t>
      </w:r>
      <w:r w:rsidRPr="005A1158">
        <w:rPr>
          <w:rFonts w:ascii="Arial" w:hAnsi="Arial" w:cs="Arial"/>
        </w:rPr>
        <w:t>affect different equality groups in different ways</w:t>
      </w:r>
      <w:r w:rsidRPr="00FF6307">
        <w:rPr>
          <w:rFonts w:ascii="Arial" w:hAnsi="Arial" w:cs="Arial"/>
        </w:rPr>
        <w:t>?</w:t>
      </w:r>
    </w:p>
    <w:p w14:paraId="740F8319" w14:textId="77777777" w:rsidR="0096018B" w:rsidRPr="00FF6307" w:rsidRDefault="0096018B" w:rsidP="0096018B">
      <w:pPr>
        <w:autoSpaceDE w:val="0"/>
        <w:autoSpaceDN w:val="0"/>
        <w:adjustRightInd w:val="0"/>
        <w:rPr>
          <w:rFonts w:ascii="Arial" w:hAnsi="Arial" w:cs="Arial"/>
        </w:rPr>
      </w:pPr>
    </w:p>
    <w:p w14:paraId="122557A3" w14:textId="0396AB17" w:rsidR="0096018B" w:rsidRDefault="0096018B" w:rsidP="0096018B">
      <w:pPr>
        <w:rPr>
          <w:rFonts w:ascii="Arial" w:hAnsi="Arial" w:cs="Arial"/>
        </w:rPr>
      </w:pPr>
      <w:r w:rsidRPr="76D65651">
        <w:rPr>
          <w:rFonts w:ascii="Arial" w:hAnsi="Arial" w:cs="Arial"/>
        </w:rPr>
        <w:t>Equality groups</w:t>
      </w:r>
      <w:r w:rsidR="34DCA492" w:rsidRPr="76D65651">
        <w:rPr>
          <w:rFonts w:ascii="Arial" w:hAnsi="Arial" w:cs="Arial"/>
        </w:rPr>
        <w:t xml:space="preserve"> are set out in the Equality Act a</w:t>
      </w:r>
      <w:r w:rsidR="2E67AAF4" w:rsidRPr="76D65651">
        <w:rPr>
          <w:rFonts w:ascii="Arial" w:hAnsi="Arial" w:cs="Arial"/>
        </w:rPr>
        <w:t>s</w:t>
      </w:r>
      <w:r w:rsidR="34DCA492" w:rsidRPr="76D65651">
        <w:rPr>
          <w:rFonts w:ascii="Arial" w:hAnsi="Arial" w:cs="Arial"/>
        </w:rPr>
        <w:t xml:space="preserve"> nine ‘protected </w:t>
      </w:r>
      <w:proofErr w:type="gramStart"/>
      <w:r w:rsidR="34DCA492" w:rsidRPr="76D65651">
        <w:rPr>
          <w:rFonts w:ascii="Arial" w:hAnsi="Arial" w:cs="Arial"/>
        </w:rPr>
        <w:t>characteristics</w:t>
      </w:r>
      <w:r w:rsidR="5443F8EC" w:rsidRPr="76D65651">
        <w:rPr>
          <w:rFonts w:ascii="Arial" w:hAnsi="Arial" w:cs="Arial"/>
        </w:rPr>
        <w:t>’</w:t>
      </w:r>
      <w:proofErr w:type="gramEnd"/>
      <w:r w:rsidRPr="76D65651">
        <w:rPr>
          <w:rFonts w:ascii="Arial" w:hAnsi="Arial" w:cs="Arial"/>
        </w:rPr>
        <w:t>:</w:t>
      </w:r>
    </w:p>
    <w:p w14:paraId="3D9FBDF0" w14:textId="77777777" w:rsidR="0096018B" w:rsidRDefault="0096018B" w:rsidP="0096018B">
      <w:pPr>
        <w:ind w:right="-761"/>
        <w:rPr>
          <w:rFonts w:ascii="Arial" w:hAnsi="Arial" w:cs="Arial"/>
        </w:rPr>
      </w:pPr>
    </w:p>
    <w:p w14:paraId="3ADA0EEB" w14:textId="6AABE33A" w:rsidR="44CECFA1" w:rsidRDefault="44CECFA1" w:rsidP="00B35E31">
      <w:pPr>
        <w:numPr>
          <w:ilvl w:val="0"/>
          <w:numId w:val="36"/>
        </w:numPr>
        <w:tabs>
          <w:tab w:val="clear" w:pos="720"/>
        </w:tabs>
        <w:rPr>
          <w:rFonts w:ascii="Arial" w:eastAsia="Arial" w:hAnsi="Arial" w:cs="Arial"/>
        </w:rPr>
      </w:pPr>
      <w:r w:rsidRPr="76D65651">
        <w:rPr>
          <w:rFonts w:ascii="Arial" w:eastAsia="Arial" w:hAnsi="Arial" w:cs="Arial"/>
        </w:rPr>
        <w:t xml:space="preserve">age </w:t>
      </w:r>
    </w:p>
    <w:p w14:paraId="5DB93330" w14:textId="743E045D" w:rsidR="44CECFA1" w:rsidRDefault="44CECFA1" w:rsidP="00B35E31">
      <w:pPr>
        <w:numPr>
          <w:ilvl w:val="0"/>
          <w:numId w:val="36"/>
        </w:numPr>
        <w:tabs>
          <w:tab w:val="clear" w:pos="720"/>
        </w:tabs>
      </w:pPr>
      <w:r w:rsidRPr="76D65651">
        <w:rPr>
          <w:rFonts w:ascii="Arial" w:eastAsia="Arial" w:hAnsi="Arial" w:cs="Arial"/>
        </w:rPr>
        <w:t xml:space="preserve">disability </w:t>
      </w:r>
    </w:p>
    <w:p w14:paraId="3F334A70" w14:textId="24C6A894" w:rsidR="44CECFA1" w:rsidRDefault="44CECFA1" w:rsidP="00B35E31">
      <w:pPr>
        <w:numPr>
          <w:ilvl w:val="0"/>
          <w:numId w:val="36"/>
        </w:numPr>
        <w:tabs>
          <w:tab w:val="clear" w:pos="720"/>
        </w:tabs>
      </w:pPr>
      <w:r w:rsidRPr="76D65651">
        <w:rPr>
          <w:rFonts w:ascii="Arial" w:eastAsia="Arial" w:hAnsi="Arial" w:cs="Arial"/>
        </w:rPr>
        <w:t xml:space="preserve">gender reassignment </w:t>
      </w:r>
    </w:p>
    <w:p w14:paraId="483637CF" w14:textId="258B9887" w:rsidR="44CECFA1" w:rsidRDefault="44CECFA1" w:rsidP="00B35E31">
      <w:pPr>
        <w:numPr>
          <w:ilvl w:val="0"/>
          <w:numId w:val="36"/>
        </w:numPr>
        <w:tabs>
          <w:tab w:val="clear" w:pos="720"/>
        </w:tabs>
      </w:pPr>
      <w:r w:rsidRPr="76D65651">
        <w:rPr>
          <w:rFonts w:ascii="Arial" w:eastAsia="Arial" w:hAnsi="Arial" w:cs="Arial"/>
        </w:rPr>
        <w:t xml:space="preserve">marriage or civil partnership </w:t>
      </w:r>
    </w:p>
    <w:p w14:paraId="7D50C62E" w14:textId="77672F22" w:rsidR="44CECFA1" w:rsidRDefault="44CECFA1" w:rsidP="00B35E31">
      <w:pPr>
        <w:numPr>
          <w:ilvl w:val="0"/>
          <w:numId w:val="36"/>
        </w:numPr>
        <w:tabs>
          <w:tab w:val="clear" w:pos="720"/>
        </w:tabs>
      </w:pPr>
      <w:r w:rsidRPr="76D65651">
        <w:rPr>
          <w:rFonts w:ascii="Arial" w:eastAsia="Arial" w:hAnsi="Arial" w:cs="Arial"/>
        </w:rPr>
        <w:t xml:space="preserve">pregnancy and maternity </w:t>
      </w:r>
    </w:p>
    <w:p w14:paraId="36FDF4BE" w14:textId="0A3A5262" w:rsidR="44CECFA1" w:rsidRDefault="44CECFA1" w:rsidP="00B35E31">
      <w:pPr>
        <w:numPr>
          <w:ilvl w:val="0"/>
          <w:numId w:val="36"/>
        </w:numPr>
        <w:tabs>
          <w:tab w:val="clear" w:pos="720"/>
        </w:tabs>
      </w:pPr>
      <w:r w:rsidRPr="76D65651">
        <w:rPr>
          <w:rFonts w:ascii="Arial" w:eastAsia="Arial" w:hAnsi="Arial" w:cs="Arial"/>
        </w:rPr>
        <w:t xml:space="preserve">race </w:t>
      </w:r>
    </w:p>
    <w:p w14:paraId="32125F6F" w14:textId="1D1E8DCE" w:rsidR="44CECFA1" w:rsidRDefault="44CECFA1" w:rsidP="00B35E31">
      <w:pPr>
        <w:numPr>
          <w:ilvl w:val="0"/>
          <w:numId w:val="36"/>
        </w:numPr>
        <w:tabs>
          <w:tab w:val="clear" w:pos="720"/>
        </w:tabs>
      </w:pPr>
      <w:r w:rsidRPr="76D65651">
        <w:rPr>
          <w:rFonts w:ascii="Arial" w:eastAsia="Arial" w:hAnsi="Arial" w:cs="Arial"/>
        </w:rPr>
        <w:t xml:space="preserve">religion or belief </w:t>
      </w:r>
    </w:p>
    <w:p w14:paraId="54C4B2DA" w14:textId="3832CB63" w:rsidR="44CECFA1" w:rsidRDefault="44CECFA1" w:rsidP="00B35E31">
      <w:pPr>
        <w:numPr>
          <w:ilvl w:val="0"/>
          <w:numId w:val="36"/>
        </w:numPr>
        <w:tabs>
          <w:tab w:val="clear" w:pos="720"/>
        </w:tabs>
        <w:rPr>
          <w:rFonts w:ascii="Arial" w:eastAsia="Arial" w:hAnsi="Arial" w:cs="Arial"/>
        </w:rPr>
      </w:pPr>
      <w:r w:rsidRPr="76D65651">
        <w:rPr>
          <w:rFonts w:ascii="Arial" w:eastAsia="Arial" w:hAnsi="Arial" w:cs="Arial"/>
        </w:rPr>
        <w:t xml:space="preserve">sex </w:t>
      </w:r>
    </w:p>
    <w:p w14:paraId="55CD60E7" w14:textId="0FB16D9C" w:rsidR="44CECFA1" w:rsidRDefault="44CECFA1" w:rsidP="00B35E31">
      <w:pPr>
        <w:numPr>
          <w:ilvl w:val="0"/>
          <w:numId w:val="36"/>
        </w:numPr>
        <w:tabs>
          <w:tab w:val="clear" w:pos="720"/>
        </w:tabs>
      </w:pPr>
      <w:r w:rsidRPr="76D65651">
        <w:rPr>
          <w:rFonts w:ascii="Arial" w:eastAsia="Arial" w:hAnsi="Arial" w:cs="Arial"/>
        </w:rPr>
        <w:t>sexual orientation.</w:t>
      </w:r>
    </w:p>
    <w:p w14:paraId="2EF98B67" w14:textId="751FC5D8" w:rsidR="0096018B" w:rsidRDefault="0096018B" w:rsidP="76D65651"/>
    <w:p w14:paraId="239126A5" w14:textId="4F7857B3" w:rsidR="2813A992" w:rsidRDefault="2FBA9A8E" w:rsidP="76D65651">
      <w:pPr>
        <w:rPr>
          <w:rFonts w:ascii="Arial" w:eastAsia="Arial" w:hAnsi="Arial" w:cs="Arial"/>
        </w:rPr>
      </w:pPr>
      <w:r w:rsidRPr="161AF326">
        <w:rPr>
          <w:rFonts w:ascii="Arial" w:eastAsia="Arial" w:hAnsi="Arial" w:cs="Arial"/>
        </w:rPr>
        <w:t>Assessment</w:t>
      </w:r>
      <w:r w:rsidR="38DA0D4F" w:rsidRPr="161AF326">
        <w:rPr>
          <w:rFonts w:ascii="Arial" w:eastAsia="Arial" w:hAnsi="Arial" w:cs="Arial"/>
        </w:rPr>
        <w:t>s may also</w:t>
      </w:r>
      <w:r w:rsidR="7E0B9F09" w:rsidRPr="161AF326">
        <w:rPr>
          <w:rFonts w:ascii="Arial" w:eastAsia="Arial" w:hAnsi="Arial" w:cs="Arial"/>
        </w:rPr>
        <w:t>, in addition,</w:t>
      </w:r>
      <w:r w:rsidR="38DA0D4F" w:rsidRPr="161AF326">
        <w:rPr>
          <w:rFonts w:ascii="Arial" w:eastAsia="Arial" w:hAnsi="Arial" w:cs="Arial"/>
        </w:rPr>
        <w:t xml:space="preserve"> consider </w:t>
      </w:r>
      <w:r w:rsidR="45979C30" w:rsidRPr="161AF326">
        <w:rPr>
          <w:rFonts w:ascii="Arial" w:eastAsia="Arial" w:hAnsi="Arial" w:cs="Arial"/>
        </w:rPr>
        <w:t xml:space="preserve">other groups relevant to the work being considered including </w:t>
      </w:r>
      <w:r w:rsidR="2F3C206F" w:rsidRPr="161AF326">
        <w:rPr>
          <w:rFonts w:ascii="Arial" w:eastAsia="Arial" w:hAnsi="Arial" w:cs="Arial"/>
        </w:rPr>
        <w:t>socio-economic groups.</w:t>
      </w:r>
    </w:p>
    <w:p w14:paraId="0FACF679" w14:textId="3C807E81" w:rsidR="76D65651" w:rsidRDefault="76D65651" w:rsidP="76D65651"/>
    <w:p w14:paraId="3665BD3A" w14:textId="08B75314" w:rsidR="0096018B" w:rsidRDefault="0096018B" w:rsidP="0096018B">
      <w:pPr>
        <w:rPr>
          <w:rFonts w:ascii="Arial" w:hAnsi="Arial" w:cs="Arial"/>
        </w:rPr>
      </w:pPr>
      <w:r w:rsidRPr="76D65651">
        <w:rPr>
          <w:rFonts w:ascii="Arial" w:hAnsi="Arial" w:cs="Arial"/>
        </w:rPr>
        <w:lastRenderedPageBreak/>
        <w:t xml:space="preserve">The EIA process involves gathering information and consulting </w:t>
      </w:r>
      <w:r w:rsidR="45F9D126" w:rsidRPr="76D65651">
        <w:rPr>
          <w:rFonts w:ascii="Arial" w:hAnsi="Arial" w:cs="Arial"/>
        </w:rPr>
        <w:t xml:space="preserve">people –workers, service users or </w:t>
      </w:r>
      <w:r w:rsidRPr="76D65651">
        <w:rPr>
          <w:rFonts w:ascii="Arial" w:hAnsi="Arial" w:cs="Arial"/>
        </w:rPr>
        <w:t xml:space="preserve">members </w:t>
      </w:r>
      <w:r w:rsidR="44AD2153" w:rsidRPr="76D65651">
        <w:rPr>
          <w:rFonts w:ascii="Arial" w:hAnsi="Arial" w:cs="Arial"/>
        </w:rPr>
        <w:t>of the public</w:t>
      </w:r>
      <w:r w:rsidRPr="76D65651">
        <w:rPr>
          <w:rFonts w:ascii="Arial" w:hAnsi="Arial" w:cs="Arial"/>
        </w:rPr>
        <w:t xml:space="preserve"> who will, or could, be affected by an initiative </w:t>
      </w:r>
      <w:proofErr w:type="gramStart"/>
      <w:r w:rsidRPr="76D65651">
        <w:rPr>
          <w:rFonts w:ascii="Arial" w:hAnsi="Arial" w:cs="Arial"/>
        </w:rPr>
        <w:t>in order to</w:t>
      </w:r>
      <w:proofErr w:type="gramEnd"/>
      <w:r w:rsidRPr="76D65651">
        <w:rPr>
          <w:rFonts w:ascii="Arial" w:hAnsi="Arial" w:cs="Arial"/>
        </w:rPr>
        <w:t xml:space="preserve"> answer the key questions.  </w:t>
      </w:r>
    </w:p>
    <w:p w14:paraId="781918B5" w14:textId="77777777" w:rsidR="0096018B" w:rsidRDefault="0096018B" w:rsidP="0096018B">
      <w:pPr>
        <w:rPr>
          <w:rFonts w:ascii="Arial" w:hAnsi="Arial" w:cs="Arial"/>
        </w:rPr>
      </w:pPr>
    </w:p>
    <w:p w14:paraId="67116D7E" w14:textId="4E1D6CF7" w:rsidR="0096018B" w:rsidRDefault="0096018B" w:rsidP="0096018B">
      <w:pPr>
        <w:rPr>
          <w:rFonts w:ascii="Arial" w:hAnsi="Arial" w:cs="Arial"/>
        </w:rPr>
      </w:pPr>
      <w:r w:rsidRPr="76D65651">
        <w:rPr>
          <w:rFonts w:ascii="Arial" w:hAnsi="Arial" w:cs="Arial"/>
        </w:rPr>
        <w:t>Undertaking an EIA will help decide if an initiative’s capacity to make a positive impact on equality groups</w:t>
      </w:r>
      <w:r w:rsidR="19034919" w:rsidRPr="76D65651">
        <w:rPr>
          <w:rFonts w:ascii="Arial" w:hAnsi="Arial" w:cs="Arial"/>
        </w:rPr>
        <w:t xml:space="preserve"> needs to be strengthened</w:t>
      </w:r>
      <w:r w:rsidRPr="76D65651">
        <w:rPr>
          <w:rFonts w:ascii="Arial" w:hAnsi="Arial" w:cs="Arial"/>
        </w:rPr>
        <w:t>.</w:t>
      </w:r>
      <w:r w:rsidR="00467D1D">
        <w:rPr>
          <w:rFonts w:ascii="Arial" w:hAnsi="Arial" w:cs="Arial"/>
        </w:rPr>
        <w:t xml:space="preserve"> </w:t>
      </w:r>
      <w:r>
        <w:rPr>
          <w:rFonts w:ascii="Arial" w:hAnsi="Arial" w:cs="Arial"/>
        </w:rPr>
        <w:t>The impact assessment will also show up any unintentional negative impact.  If this is the case, remedial action is needed.</w:t>
      </w:r>
    </w:p>
    <w:p w14:paraId="22A255BD" w14:textId="77777777" w:rsidR="0096018B" w:rsidRDefault="0096018B" w:rsidP="0096018B">
      <w:pPr>
        <w:rPr>
          <w:rFonts w:ascii="Arial" w:hAnsi="Arial" w:cs="Arial"/>
        </w:rPr>
      </w:pPr>
    </w:p>
    <w:p w14:paraId="48BFFAC4" w14:textId="63846049" w:rsidR="0096018B" w:rsidRDefault="0096018B" w:rsidP="0096018B">
      <w:pPr>
        <w:rPr>
          <w:rFonts w:ascii="Arial" w:hAnsi="Arial" w:cs="Arial"/>
        </w:rPr>
      </w:pPr>
      <w:r w:rsidRPr="76D65651">
        <w:rPr>
          <w:rFonts w:ascii="Arial" w:hAnsi="Arial" w:cs="Arial"/>
        </w:rPr>
        <w:t>In summary</w:t>
      </w:r>
      <w:r w:rsidR="319A6A94" w:rsidRPr="76D65651">
        <w:rPr>
          <w:rFonts w:ascii="Arial" w:hAnsi="Arial" w:cs="Arial"/>
        </w:rPr>
        <w:t xml:space="preserve"> EIAs</w:t>
      </w:r>
      <w:r w:rsidRPr="76D65651">
        <w:rPr>
          <w:rFonts w:ascii="Arial" w:hAnsi="Arial" w:cs="Arial"/>
        </w:rPr>
        <w:t>:</w:t>
      </w:r>
    </w:p>
    <w:p w14:paraId="08041982" w14:textId="77777777" w:rsidR="0096018B" w:rsidRDefault="0096018B" w:rsidP="0096018B">
      <w:pPr>
        <w:rPr>
          <w:rFonts w:ascii="Arial" w:hAnsi="Arial" w:cs="Arial"/>
        </w:rPr>
      </w:pPr>
    </w:p>
    <w:p w14:paraId="20533DB6" w14:textId="77777777" w:rsidR="0096018B" w:rsidRDefault="003D3767" w:rsidP="0096018B">
      <w:pPr>
        <w:numPr>
          <w:ilvl w:val="0"/>
          <w:numId w:val="40"/>
        </w:numPr>
        <w:rPr>
          <w:rFonts w:ascii="Arial" w:hAnsi="Arial" w:cs="Arial"/>
        </w:rPr>
      </w:pPr>
      <w:r>
        <w:rPr>
          <w:rFonts w:ascii="Arial" w:hAnsi="Arial" w:cs="Arial"/>
        </w:rPr>
        <w:t>a</w:t>
      </w:r>
      <w:r w:rsidR="0096018B">
        <w:rPr>
          <w:rFonts w:ascii="Arial" w:hAnsi="Arial" w:cs="Arial"/>
        </w:rPr>
        <w:t>ccentuate the positive</w:t>
      </w:r>
    </w:p>
    <w:p w14:paraId="34732C69" w14:textId="77777777" w:rsidR="0096018B" w:rsidRDefault="003D3767" w:rsidP="0096018B">
      <w:pPr>
        <w:numPr>
          <w:ilvl w:val="0"/>
          <w:numId w:val="40"/>
        </w:numPr>
        <w:rPr>
          <w:rFonts w:ascii="Arial" w:hAnsi="Arial" w:cs="Arial"/>
        </w:rPr>
      </w:pPr>
      <w:r>
        <w:rPr>
          <w:rFonts w:ascii="Arial" w:hAnsi="Arial" w:cs="Arial"/>
        </w:rPr>
        <w:t>e</w:t>
      </w:r>
      <w:r w:rsidR="0096018B">
        <w:rPr>
          <w:rFonts w:ascii="Arial" w:hAnsi="Arial" w:cs="Arial"/>
        </w:rPr>
        <w:t>liminate the negative.</w:t>
      </w:r>
    </w:p>
    <w:p w14:paraId="417B81F3" w14:textId="77777777" w:rsidR="0096018B" w:rsidRDefault="0096018B" w:rsidP="0096018B">
      <w:pPr>
        <w:rPr>
          <w:rFonts w:ascii="Arial" w:hAnsi="Arial" w:cs="Arial"/>
        </w:rPr>
      </w:pPr>
    </w:p>
    <w:p w14:paraId="3A351DE5" w14:textId="77777777" w:rsidR="0096018B" w:rsidRPr="00FF6307" w:rsidRDefault="0096018B" w:rsidP="0096018B">
      <w:pPr>
        <w:rPr>
          <w:rFonts w:ascii="Arial" w:hAnsi="Arial" w:cs="Arial"/>
          <w:b/>
        </w:rPr>
      </w:pPr>
      <w:r>
        <w:rPr>
          <w:rFonts w:ascii="Arial" w:hAnsi="Arial" w:cs="Arial"/>
          <w:bCs/>
        </w:rPr>
        <w:t>Equality impact a</w:t>
      </w:r>
      <w:r w:rsidRPr="007671C8">
        <w:rPr>
          <w:rFonts w:ascii="Arial" w:hAnsi="Arial" w:cs="Arial"/>
          <w:bCs/>
        </w:rPr>
        <w:t xml:space="preserve">ssessments </w:t>
      </w:r>
      <w:r w:rsidRPr="007671C8">
        <w:rPr>
          <w:rFonts w:ascii="Arial" w:hAnsi="Arial" w:cs="Arial"/>
          <w:b/>
          <w:bCs/>
        </w:rPr>
        <w:t>are</w:t>
      </w:r>
      <w:r w:rsidRPr="00430464">
        <w:rPr>
          <w:rFonts w:ascii="Arial" w:hAnsi="Arial" w:cs="Arial"/>
          <w:bCs/>
        </w:rPr>
        <w:t>:</w:t>
      </w:r>
    </w:p>
    <w:p w14:paraId="22C8B322" w14:textId="77777777" w:rsidR="0096018B" w:rsidRDefault="0096018B" w:rsidP="0096018B">
      <w:pPr>
        <w:rPr>
          <w:rFonts w:ascii="Arial" w:hAnsi="Arial" w:cs="Arial"/>
        </w:rPr>
      </w:pPr>
    </w:p>
    <w:p w14:paraId="088CEA22" w14:textId="3540687E" w:rsidR="0096018B" w:rsidRPr="007671C8" w:rsidRDefault="0096018B" w:rsidP="0096018B">
      <w:pPr>
        <w:numPr>
          <w:ilvl w:val="0"/>
          <w:numId w:val="24"/>
        </w:numPr>
        <w:rPr>
          <w:rFonts w:ascii="Arial" w:hAnsi="Arial" w:cs="Arial"/>
        </w:rPr>
      </w:pPr>
      <w:r w:rsidRPr="76D65651">
        <w:rPr>
          <w:rFonts w:ascii="Arial" w:hAnsi="Arial" w:cs="Arial"/>
        </w:rPr>
        <w:t xml:space="preserve">part and parcel of good policy making and service delivery </w:t>
      </w:r>
    </w:p>
    <w:p w14:paraId="20FED878" w14:textId="77777777" w:rsidR="0096018B" w:rsidRPr="007671C8" w:rsidRDefault="0096018B" w:rsidP="0096018B">
      <w:pPr>
        <w:numPr>
          <w:ilvl w:val="0"/>
          <w:numId w:val="24"/>
        </w:numPr>
        <w:rPr>
          <w:rFonts w:ascii="Arial" w:hAnsi="Arial" w:cs="Arial"/>
        </w:rPr>
      </w:pPr>
      <w:r w:rsidRPr="007671C8">
        <w:rPr>
          <w:rFonts w:ascii="Arial" w:hAnsi="Arial" w:cs="Arial"/>
        </w:rPr>
        <w:t xml:space="preserve">a positive way to drive improvements </w:t>
      </w:r>
    </w:p>
    <w:p w14:paraId="6BC33D52" w14:textId="77777777" w:rsidR="0096018B" w:rsidRDefault="0096018B" w:rsidP="0096018B">
      <w:pPr>
        <w:numPr>
          <w:ilvl w:val="0"/>
          <w:numId w:val="24"/>
        </w:numPr>
        <w:rPr>
          <w:rFonts w:ascii="Arial" w:hAnsi="Arial" w:cs="Arial"/>
        </w:rPr>
      </w:pPr>
      <w:proofErr w:type="gramStart"/>
      <w:r w:rsidRPr="007671C8">
        <w:rPr>
          <w:rFonts w:ascii="Arial" w:hAnsi="Arial" w:cs="Arial"/>
        </w:rPr>
        <w:t>outcome-focused</w:t>
      </w:r>
      <w:proofErr w:type="gramEnd"/>
      <w:r>
        <w:rPr>
          <w:rFonts w:ascii="Arial" w:hAnsi="Arial" w:cs="Arial"/>
        </w:rPr>
        <w:t>.</w:t>
      </w:r>
    </w:p>
    <w:p w14:paraId="3C1468CD" w14:textId="77777777" w:rsidR="0096018B" w:rsidRDefault="0096018B" w:rsidP="0096018B">
      <w:pPr>
        <w:ind w:right="-761"/>
        <w:rPr>
          <w:rFonts w:ascii="Arial" w:hAnsi="Arial" w:cs="Arial"/>
        </w:rPr>
      </w:pPr>
    </w:p>
    <w:p w14:paraId="76055D9B" w14:textId="77777777" w:rsidR="0096018B" w:rsidRDefault="0096018B" w:rsidP="0096018B">
      <w:pPr>
        <w:rPr>
          <w:rFonts w:ascii="Arial" w:hAnsi="Arial" w:cs="Arial"/>
          <w:bCs/>
        </w:rPr>
      </w:pPr>
      <w:r w:rsidRPr="007671C8">
        <w:rPr>
          <w:rFonts w:ascii="Arial" w:hAnsi="Arial" w:cs="Arial"/>
          <w:bCs/>
        </w:rPr>
        <w:t>They are</w:t>
      </w:r>
      <w:r w:rsidRPr="007671C8">
        <w:rPr>
          <w:rFonts w:ascii="Arial" w:hAnsi="Arial" w:cs="Arial"/>
          <w:b/>
          <w:bCs/>
        </w:rPr>
        <w:t xml:space="preserve"> not</w:t>
      </w:r>
      <w:r w:rsidRPr="00430464">
        <w:rPr>
          <w:rFonts w:ascii="Arial" w:hAnsi="Arial" w:cs="Arial"/>
          <w:bCs/>
        </w:rPr>
        <w:t>:</w:t>
      </w:r>
    </w:p>
    <w:p w14:paraId="46E4FB0B" w14:textId="77777777" w:rsidR="0096018B" w:rsidRPr="007671C8" w:rsidRDefault="0096018B" w:rsidP="0096018B">
      <w:pPr>
        <w:rPr>
          <w:rFonts w:ascii="Arial" w:hAnsi="Arial" w:cs="Arial"/>
          <w:b/>
        </w:rPr>
      </w:pPr>
    </w:p>
    <w:p w14:paraId="597FB906" w14:textId="77777777" w:rsidR="0096018B" w:rsidRPr="00FF6307" w:rsidRDefault="0096018B" w:rsidP="0096018B">
      <w:pPr>
        <w:numPr>
          <w:ilvl w:val="0"/>
          <w:numId w:val="25"/>
        </w:numPr>
        <w:rPr>
          <w:rFonts w:ascii="Arial" w:hAnsi="Arial" w:cs="Arial"/>
        </w:rPr>
      </w:pPr>
      <w:r w:rsidRPr="00FF6307">
        <w:rPr>
          <w:rFonts w:ascii="Arial" w:hAnsi="Arial" w:cs="Arial"/>
        </w:rPr>
        <w:t>rocket science</w:t>
      </w:r>
    </w:p>
    <w:p w14:paraId="13EA07D4" w14:textId="77777777" w:rsidR="0096018B" w:rsidRPr="00FF6307" w:rsidRDefault="0096018B" w:rsidP="0096018B">
      <w:pPr>
        <w:numPr>
          <w:ilvl w:val="0"/>
          <w:numId w:val="25"/>
        </w:numPr>
        <w:rPr>
          <w:rFonts w:ascii="Arial" w:hAnsi="Arial" w:cs="Arial"/>
        </w:rPr>
      </w:pPr>
      <w:r w:rsidRPr="00FF6307">
        <w:rPr>
          <w:rFonts w:ascii="Arial" w:hAnsi="Arial" w:cs="Arial"/>
        </w:rPr>
        <w:t>exact science</w:t>
      </w:r>
      <w:r>
        <w:rPr>
          <w:rFonts w:ascii="Arial" w:hAnsi="Arial" w:cs="Arial"/>
        </w:rPr>
        <w:t xml:space="preserve">  </w:t>
      </w:r>
    </w:p>
    <w:p w14:paraId="143B1208" w14:textId="77777777" w:rsidR="0096018B" w:rsidRPr="00FF6307" w:rsidRDefault="0096018B" w:rsidP="0096018B">
      <w:pPr>
        <w:numPr>
          <w:ilvl w:val="0"/>
          <w:numId w:val="25"/>
        </w:numPr>
        <w:rPr>
          <w:rFonts w:ascii="Arial" w:hAnsi="Arial" w:cs="Arial"/>
        </w:rPr>
      </w:pPr>
      <w:r w:rsidRPr="00FF6307">
        <w:rPr>
          <w:rFonts w:ascii="Arial" w:hAnsi="Arial" w:cs="Arial"/>
        </w:rPr>
        <w:t>scary</w:t>
      </w:r>
    </w:p>
    <w:p w14:paraId="392F715B" w14:textId="77777777" w:rsidR="0096018B" w:rsidRPr="00FF6307" w:rsidRDefault="0096018B" w:rsidP="0096018B">
      <w:pPr>
        <w:numPr>
          <w:ilvl w:val="0"/>
          <w:numId w:val="25"/>
        </w:numPr>
        <w:rPr>
          <w:rFonts w:ascii="Arial" w:hAnsi="Arial" w:cs="Arial"/>
        </w:rPr>
      </w:pPr>
      <w:r>
        <w:rPr>
          <w:rFonts w:ascii="Arial" w:hAnsi="Arial" w:cs="Arial"/>
        </w:rPr>
        <w:t xml:space="preserve">separate or different </w:t>
      </w:r>
      <w:r w:rsidRPr="00FF6307">
        <w:rPr>
          <w:rFonts w:ascii="Arial" w:hAnsi="Arial" w:cs="Arial"/>
        </w:rPr>
        <w:t>from mainstream decision-making</w:t>
      </w:r>
    </w:p>
    <w:p w14:paraId="6C1C8F97" w14:textId="77777777" w:rsidR="0096018B" w:rsidRPr="00FF6307" w:rsidRDefault="0096018B" w:rsidP="0096018B">
      <w:pPr>
        <w:numPr>
          <w:ilvl w:val="0"/>
          <w:numId w:val="25"/>
        </w:numPr>
        <w:rPr>
          <w:rFonts w:ascii="Arial" w:hAnsi="Arial" w:cs="Arial"/>
        </w:rPr>
      </w:pPr>
      <w:r>
        <w:rPr>
          <w:rFonts w:ascii="Arial" w:hAnsi="Arial" w:cs="Arial"/>
        </w:rPr>
        <w:t>a laborious process which will</w:t>
      </w:r>
      <w:r w:rsidRPr="00FF6307">
        <w:rPr>
          <w:rFonts w:ascii="Arial" w:hAnsi="Arial" w:cs="Arial"/>
        </w:rPr>
        <w:t xml:space="preserve"> take months</w:t>
      </w:r>
    </w:p>
    <w:p w14:paraId="1EBD8466" w14:textId="77777777" w:rsidR="0096018B" w:rsidRDefault="0096018B" w:rsidP="0096018B">
      <w:pPr>
        <w:numPr>
          <w:ilvl w:val="0"/>
          <w:numId w:val="25"/>
        </w:numPr>
        <w:rPr>
          <w:rFonts w:ascii="Arial" w:hAnsi="Arial" w:cs="Arial"/>
        </w:rPr>
      </w:pPr>
      <w:r w:rsidRPr="00FF6307">
        <w:rPr>
          <w:rFonts w:ascii="Arial" w:hAnsi="Arial" w:cs="Arial"/>
        </w:rPr>
        <w:t>just a checklist or</w:t>
      </w:r>
      <w:r>
        <w:rPr>
          <w:rFonts w:ascii="Arial" w:hAnsi="Arial" w:cs="Arial"/>
        </w:rPr>
        <w:t xml:space="preserve"> tick-box exercise</w:t>
      </w:r>
      <w:r w:rsidRPr="00FF6307">
        <w:rPr>
          <w:rFonts w:ascii="Arial" w:hAnsi="Arial" w:cs="Arial"/>
        </w:rPr>
        <w:t xml:space="preserve"> </w:t>
      </w:r>
    </w:p>
    <w:p w14:paraId="678D104C" w14:textId="77777777" w:rsidR="0096018B" w:rsidRPr="00FF6307" w:rsidRDefault="0096018B" w:rsidP="0096018B">
      <w:pPr>
        <w:numPr>
          <w:ilvl w:val="0"/>
          <w:numId w:val="25"/>
        </w:numPr>
        <w:rPr>
          <w:rFonts w:ascii="Arial" w:hAnsi="Arial" w:cs="Arial"/>
        </w:rPr>
      </w:pPr>
      <w:r w:rsidRPr="00FF6307">
        <w:rPr>
          <w:rFonts w:ascii="Arial" w:hAnsi="Arial" w:cs="Arial"/>
        </w:rPr>
        <w:t>a</w:t>
      </w:r>
      <w:r>
        <w:rPr>
          <w:rFonts w:ascii="Arial" w:hAnsi="Arial" w:cs="Arial"/>
        </w:rPr>
        <w:t>n add</w:t>
      </w:r>
      <w:r w:rsidRPr="00FF6307">
        <w:rPr>
          <w:rFonts w:ascii="Arial" w:hAnsi="Arial" w:cs="Arial"/>
        </w:rPr>
        <w:t>-on</w:t>
      </w:r>
      <w:r>
        <w:rPr>
          <w:rFonts w:ascii="Arial" w:hAnsi="Arial" w:cs="Arial"/>
        </w:rPr>
        <w:t xml:space="preserve"> or </w:t>
      </w:r>
      <w:r w:rsidRPr="00FF6307">
        <w:rPr>
          <w:rFonts w:ascii="Arial" w:hAnsi="Arial" w:cs="Arial"/>
        </w:rPr>
        <w:t>‘after the event’ rationalisation/justification</w:t>
      </w:r>
    </w:p>
    <w:p w14:paraId="7329314B" w14:textId="0D4A740F" w:rsidR="00192F40" w:rsidRDefault="0096018B" w:rsidP="2810E437">
      <w:pPr>
        <w:numPr>
          <w:ilvl w:val="0"/>
          <w:numId w:val="25"/>
        </w:numPr>
        <w:rPr>
          <w:rFonts w:ascii="Arial" w:hAnsi="Arial" w:cs="Arial"/>
        </w:rPr>
      </w:pPr>
      <w:r w:rsidRPr="2810E437">
        <w:rPr>
          <w:rFonts w:ascii="Arial" w:hAnsi="Arial" w:cs="Arial"/>
        </w:rPr>
        <w:t>an end in itself – the aim is to achieve improvement</w:t>
      </w:r>
    </w:p>
    <w:p w14:paraId="4ED5B20A" w14:textId="77777777" w:rsidR="0096018B" w:rsidRDefault="0096018B" w:rsidP="0096018B">
      <w:pPr>
        <w:ind w:right="-761"/>
        <w:rPr>
          <w:rFonts w:ascii="Arial" w:hAnsi="Arial" w:cs="Arial"/>
        </w:rPr>
      </w:pPr>
    </w:p>
    <w:p w14:paraId="3A89CDE2" w14:textId="39EDA757" w:rsidR="668455F1" w:rsidRDefault="668455F1">
      <w:r>
        <w:br w:type="page"/>
      </w:r>
    </w:p>
    <w:p w14:paraId="6E901A2E" w14:textId="77777777" w:rsidR="0096018B" w:rsidRPr="005216B5" w:rsidRDefault="0096018B" w:rsidP="0096018B">
      <w:pPr>
        <w:pBdr>
          <w:bottom w:val="single" w:sz="4" w:space="1" w:color="auto"/>
        </w:pBdr>
        <w:rPr>
          <w:rFonts w:ascii="Arial" w:hAnsi="Arial" w:cs="Arial"/>
          <w:b/>
        </w:rPr>
      </w:pPr>
      <w:r w:rsidRPr="005216B5">
        <w:rPr>
          <w:rFonts w:ascii="Arial" w:hAnsi="Arial" w:cs="Arial"/>
          <w:b/>
          <w:bCs/>
        </w:rPr>
        <w:lastRenderedPageBreak/>
        <w:t>What to assess</w:t>
      </w:r>
    </w:p>
    <w:p w14:paraId="2949533E" w14:textId="77777777" w:rsidR="0096018B" w:rsidRDefault="0096018B" w:rsidP="0096018B">
      <w:pPr>
        <w:rPr>
          <w:rFonts w:ascii="Arial" w:hAnsi="Arial" w:cs="Arial"/>
        </w:rPr>
      </w:pPr>
    </w:p>
    <w:p w14:paraId="7D0B472A" w14:textId="77777777" w:rsidR="0096018B" w:rsidRPr="00FF6307" w:rsidRDefault="0096018B" w:rsidP="0096018B">
      <w:pPr>
        <w:numPr>
          <w:ilvl w:val="0"/>
          <w:numId w:val="26"/>
        </w:numPr>
        <w:rPr>
          <w:rFonts w:ascii="Arial" w:hAnsi="Arial" w:cs="Arial"/>
        </w:rPr>
      </w:pPr>
      <w:r>
        <w:rPr>
          <w:rFonts w:ascii="Arial" w:hAnsi="Arial" w:cs="Arial"/>
        </w:rPr>
        <w:t>New policies, projects, negotiations, campaign</w:t>
      </w:r>
      <w:r w:rsidRPr="00FF6307">
        <w:rPr>
          <w:rFonts w:ascii="Arial" w:hAnsi="Arial" w:cs="Arial"/>
        </w:rPr>
        <w:t xml:space="preserve">s </w:t>
      </w:r>
      <w:r>
        <w:rPr>
          <w:rFonts w:ascii="Arial" w:hAnsi="Arial" w:cs="Arial"/>
        </w:rPr>
        <w:t xml:space="preserve">and services </w:t>
      </w:r>
      <w:r w:rsidRPr="00FF6307">
        <w:rPr>
          <w:rFonts w:ascii="Arial" w:hAnsi="Arial" w:cs="Arial"/>
        </w:rPr>
        <w:t xml:space="preserve">as they are developed </w:t>
      </w:r>
    </w:p>
    <w:p w14:paraId="34B607B3" w14:textId="77777777" w:rsidR="0096018B" w:rsidRDefault="0096018B" w:rsidP="0096018B">
      <w:pPr>
        <w:numPr>
          <w:ilvl w:val="0"/>
          <w:numId w:val="26"/>
        </w:numPr>
        <w:rPr>
          <w:rFonts w:ascii="Arial" w:hAnsi="Arial" w:cs="Arial"/>
        </w:rPr>
      </w:pPr>
      <w:r w:rsidRPr="00FF6307">
        <w:rPr>
          <w:rFonts w:ascii="Arial" w:hAnsi="Arial" w:cs="Arial"/>
        </w:rPr>
        <w:t>Existing</w:t>
      </w:r>
      <w:r>
        <w:rPr>
          <w:rFonts w:ascii="Arial" w:hAnsi="Arial" w:cs="Arial"/>
        </w:rPr>
        <w:t xml:space="preserve"> policies, practices and services</w:t>
      </w:r>
    </w:p>
    <w:p w14:paraId="4652382B" w14:textId="77777777" w:rsidR="0096018B" w:rsidRDefault="0096018B" w:rsidP="0096018B">
      <w:pPr>
        <w:numPr>
          <w:ilvl w:val="0"/>
          <w:numId w:val="26"/>
        </w:numPr>
        <w:ind w:right="-761"/>
        <w:rPr>
          <w:rFonts w:ascii="Arial" w:hAnsi="Arial" w:cs="Arial"/>
        </w:rPr>
      </w:pPr>
      <w:r>
        <w:rPr>
          <w:rFonts w:ascii="Arial" w:hAnsi="Arial" w:cs="Arial"/>
        </w:rPr>
        <w:t>Work programmes</w:t>
      </w:r>
    </w:p>
    <w:p w14:paraId="5B4190CD" w14:textId="77777777" w:rsidR="0096018B" w:rsidRDefault="0096018B" w:rsidP="0096018B">
      <w:pPr>
        <w:numPr>
          <w:ilvl w:val="0"/>
          <w:numId w:val="26"/>
        </w:numPr>
        <w:ind w:right="-761"/>
        <w:rPr>
          <w:rFonts w:ascii="Arial" w:hAnsi="Arial" w:cs="Arial"/>
        </w:rPr>
      </w:pPr>
      <w:r>
        <w:rPr>
          <w:rFonts w:ascii="Arial" w:hAnsi="Arial" w:cs="Arial"/>
        </w:rPr>
        <w:t>Anything else which could have equality implications.</w:t>
      </w:r>
    </w:p>
    <w:p w14:paraId="7D5CF7BD" w14:textId="77777777" w:rsidR="0096018B" w:rsidRDefault="0096018B" w:rsidP="0096018B">
      <w:pPr>
        <w:ind w:right="-761"/>
        <w:rPr>
          <w:rFonts w:ascii="Arial" w:hAnsi="Arial" w:cs="Arial"/>
        </w:rPr>
      </w:pPr>
    </w:p>
    <w:p w14:paraId="729903BF" w14:textId="67C5FCEB" w:rsidR="0096018B" w:rsidRDefault="049EB658" w:rsidP="0096018B">
      <w:pPr>
        <w:ind w:right="-761"/>
        <w:rPr>
          <w:rFonts w:ascii="Arial" w:hAnsi="Arial" w:cs="Arial"/>
        </w:rPr>
      </w:pPr>
      <w:r w:rsidRPr="76D65651">
        <w:rPr>
          <w:rFonts w:ascii="Arial" w:hAnsi="Arial" w:cs="Arial"/>
        </w:rPr>
        <w:t>This flow-chart</w:t>
      </w:r>
      <w:r w:rsidR="0096018B" w:rsidRPr="76D65651">
        <w:rPr>
          <w:rFonts w:ascii="Arial" w:hAnsi="Arial" w:cs="Arial"/>
        </w:rPr>
        <w:t xml:space="preserve"> uses the catch-all term ‘initiative’ to cover </w:t>
      </w:r>
      <w:proofErr w:type="gramStart"/>
      <w:r w:rsidR="0096018B" w:rsidRPr="76D65651">
        <w:rPr>
          <w:rFonts w:ascii="Arial" w:hAnsi="Arial" w:cs="Arial"/>
        </w:rPr>
        <w:t>all of</w:t>
      </w:r>
      <w:proofErr w:type="gramEnd"/>
      <w:r w:rsidR="0096018B" w:rsidRPr="76D65651">
        <w:rPr>
          <w:rFonts w:ascii="Arial" w:hAnsi="Arial" w:cs="Arial"/>
        </w:rPr>
        <w:t xml:space="preserve"> the above.</w:t>
      </w:r>
    </w:p>
    <w:p w14:paraId="50FDC13A" w14:textId="77777777" w:rsidR="00E21942" w:rsidRDefault="00E21942" w:rsidP="0096018B">
      <w:pPr>
        <w:ind w:right="-761"/>
        <w:rPr>
          <w:rFonts w:ascii="Arial" w:hAnsi="Arial" w:cs="Arial"/>
          <w:b/>
        </w:rPr>
      </w:pPr>
    </w:p>
    <w:p w14:paraId="31EABD7D" w14:textId="77777777" w:rsidR="0096018B" w:rsidRPr="00B638F4" w:rsidRDefault="0096018B" w:rsidP="0096018B">
      <w:pPr>
        <w:ind w:right="-761"/>
        <w:rPr>
          <w:rFonts w:ascii="Arial" w:hAnsi="Arial" w:cs="Arial"/>
          <w:b/>
        </w:rPr>
      </w:pPr>
      <w:r w:rsidRPr="00B638F4">
        <w:rPr>
          <w:rFonts w:ascii="Arial" w:hAnsi="Arial" w:cs="Arial"/>
          <w:b/>
        </w:rPr>
        <w:t>WHY</w:t>
      </w:r>
      <w:r>
        <w:rPr>
          <w:rFonts w:ascii="Arial" w:hAnsi="Arial" w:cs="Arial"/>
          <w:b/>
        </w:rPr>
        <w:t>?</w:t>
      </w:r>
    </w:p>
    <w:p w14:paraId="15744213" w14:textId="77777777" w:rsidR="0096018B" w:rsidRDefault="0096018B" w:rsidP="0096018B">
      <w:pPr>
        <w:ind w:right="-761"/>
        <w:rPr>
          <w:rFonts w:ascii="Arial" w:hAnsi="Arial" w:cs="Arial"/>
        </w:rPr>
      </w:pPr>
    </w:p>
    <w:p w14:paraId="28178854" w14:textId="38E06EC0" w:rsidR="0096018B" w:rsidRDefault="3CDD0525" w:rsidP="0096018B">
      <w:pPr>
        <w:autoSpaceDE w:val="0"/>
        <w:autoSpaceDN w:val="0"/>
        <w:adjustRightInd w:val="0"/>
        <w:rPr>
          <w:rFonts w:ascii="Arial" w:hAnsi="Arial" w:cs="Arial"/>
        </w:rPr>
      </w:pPr>
      <w:r w:rsidRPr="76D65651">
        <w:rPr>
          <w:rFonts w:ascii="Arial" w:hAnsi="Arial" w:cs="Arial"/>
        </w:rPr>
        <w:t>As well as demonstrating legal compliance, equality impacts assessments</w:t>
      </w:r>
      <w:r w:rsidR="0096018B" w:rsidRPr="76D65651">
        <w:rPr>
          <w:rFonts w:ascii="Arial" w:hAnsi="Arial" w:cs="Arial"/>
        </w:rPr>
        <w:t>:</w:t>
      </w:r>
    </w:p>
    <w:p w14:paraId="29D5C58D" w14:textId="77777777" w:rsidR="0096018B" w:rsidRDefault="0096018B" w:rsidP="0096018B">
      <w:pPr>
        <w:autoSpaceDE w:val="0"/>
        <w:autoSpaceDN w:val="0"/>
        <w:adjustRightInd w:val="0"/>
        <w:rPr>
          <w:rFonts w:ascii="Arial" w:hAnsi="Arial" w:cs="Arial"/>
        </w:rPr>
      </w:pPr>
    </w:p>
    <w:p w14:paraId="09086D32" w14:textId="0D3643FB" w:rsidR="0096018B" w:rsidRDefault="0096018B" w:rsidP="76D65651">
      <w:pPr>
        <w:numPr>
          <w:ilvl w:val="0"/>
          <w:numId w:val="28"/>
        </w:numPr>
        <w:spacing w:line="259" w:lineRule="auto"/>
        <w:rPr>
          <w:rFonts w:ascii="Arial" w:hAnsi="Arial" w:cs="Arial"/>
        </w:rPr>
      </w:pPr>
      <w:r w:rsidRPr="76D65651">
        <w:rPr>
          <w:rFonts w:ascii="Arial" w:hAnsi="Arial" w:cs="Arial"/>
        </w:rPr>
        <w:t xml:space="preserve">actively support </w:t>
      </w:r>
      <w:r w:rsidR="0FE67D18" w:rsidRPr="76D65651">
        <w:rPr>
          <w:rFonts w:ascii="Arial" w:hAnsi="Arial" w:cs="Arial"/>
        </w:rPr>
        <w:t xml:space="preserve">equality </w:t>
      </w:r>
      <w:r w:rsidR="6C16C0E3" w:rsidRPr="76D65651">
        <w:rPr>
          <w:rFonts w:ascii="Arial" w:hAnsi="Arial" w:cs="Arial"/>
        </w:rPr>
        <w:t>objective</w:t>
      </w:r>
      <w:r w:rsidR="0FE67D18" w:rsidRPr="76D65651">
        <w:rPr>
          <w:rFonts w:ascii="Arial" w:hAnsi="Arial" w:cs="Arial"/>
        </w:rPr>
        <w:t>s</w:t>
      </w:r>
    </w:p>
    <w:p w14:paraId="7E94DC3A" w14:textId="13FD1DC1" w:rsidR="0096018B" w:rsidRPr="00FF6307" w:rsidRDefault="0096018B" w:rsidP="76D65651">
      <w:pPr>
        <w:numPr>
          <w:ilvl w:val="0"/>
          <w:numId w:val="28"/>
        </w:numPr>
        <w:autoSpaceDE w:val="0"/>
        <w:autoSpaceDN w:val="0"/>
        <w:adjustRightInd w:val="0"/>
        <w:rPr>
          <w:rFonts w:ascii="Arial" w:eastAsia="Arial" w:hAnsi="Arial" w:cs="Arial"/>
        </w:rPr>
      </w:pPr>
      <w:proofErr w:type="gramStart"/>
      <w:r w:rsidRPr="76D65651">
        <w:rPr>
          <w:rFonts w:ascii="Arial" w:hAnsi="Arial" w:cs="Arial"/>
        </w:rPr>
        <w:t>take into account</w:t>
      </w:r>
      <w:proofErr w:type="gramEnd"/>
      <w:r w:rsidRPr="76D65651">
        <w:rPr>
          <w:rFonts w:ascii="Arial" w:hAnsi="Arial" w:cs="Arial"/>
        </w:rPr>
        <w:t xml:space="preserve"> </w:t>
      </w:r>
      <w:r w:rsidR="164D137C" w:rsidRPr="76D65651">
        <w:rPr>
          <w:rFonts w:ascii="Arial" w:hAnsi="Arial" w:cs="Arial"/>
        </w:rPr>
        <w:t>people’s</w:t>
      </w:r>
      <w:r w:rsidRPr="76D65651">
        <w:rPr>
          <w:rFonts w:ascii="Arial" w:hAnsi="Arial" w:cs="Arial"/>
        </w:rPr>
        <w:t xml:space="preserve"> needs and experiences </w:t>
      </w:r>
    </w:p>
    <w:p w14:paraId="138FEA7C" w14:textId="0DE0ED9A" w:rsidR="0096018B" w:rsidRPr="00FF6307" w:rsidRDefault="0096018B" w:rsidP="76D65651">
      <w:pPr>
        <w:numPr>
          <w:ilvl w:val="0"/>
          <w:numId w:val="28"/>
        </w:numPr>
        <w:autoSpaceDE w:val="0"/>
        <w:autoSpaceDN w:val="0"/>
        <w:adjustRightInd w:val="0"/>
      </w:pPr>
      <w:r w:rsidRPr="76D65651">
        <w:rPr>
          <w:rFonts w:ascii="Arial" w:hAnsi="Arial" w:cs="Arial"/>
        </w:rPr>
        <w:t>ensure that services and opportunities are genuinely accessible</w:t>
      </w:r>
    </w:p>
    <w:p w14:paraId="13236460" w14:textId="77777777" w:rsidR="0096018B" w:rsidRPr="00FF6307" w:rsidRDefault="0096018B" w:rsidP="0096018B">
      <w:pPr>
        <w:numPr>
          <w:ilvl w:val="0"/>
          <w:numId w:val="28"/>
        </w:numPr>
        <w:autoSpaceDE w:val="0"/>
        <w:autoSpaceDN w:val="0"/>
        <w:adjustRightInd w:val="0"/>
        <w:rPr>
          <w:rFonts w:ascii="Arial" w:hAnsi="Arial" w:cs="Arial"/>
        </w:rPr>
      </w:pPr>
      <w:r w:rsidRPr="79A5EA28">
        <w:rPr>
          <w:rFonts w:ascii="Arial" w:hAnsi="Arial" w:cs="Arial"/>
        </w:rPr>
        <w:t>embed equality into priority work and business as usual</w:t>
      </w:r>
    </w:p>
    <w:p w14:paraId="4FCE7BBC" w14:textId="68E1C1FA" w:rsidR="0096018B" w:rsidRPr="00FF6307" w:rsidRDefault="0096018B" w:rsidP="0096018B">
      <w:pPr>
        <w:numPr>
          <w:ilvl w:val="0"/>
          <w:numId w:val="28"/>
        </w:numPr>
        <w:autoSpaceDE w:val="0"/>
        <w:autoSpaceDN w:val="0"/>
        <w:adjustRightInd w:val="0"/>
        <w:rPr>
          <w:rFonts w:ascii="Arial" w:hAnsi="Arial" w:cs="Arial"/>
        </w:rPr>
      </w:pPr>
      <w:r w:rsidRPr="76D65651">
        <w:rPr>
          <w:rFonts w:ascii="Arial" w:hAnsi="Arial" w:cs="Arial"/>
        </w:rPr>
        <w:t>help target resources more effectively.</w:t>
      </w:r>
    </w:p>
    <w:p w14:paraId="6E60762B" w14:textId="77777777" w:rsidR="0096018B" w:rsidRPr="00FF6307" w:rsidRDefault="0096018B" w:rsidP="0096018B">
      <w:pPr>
        <w:autoSpaceDE w:val="0"/>
        <w:autoSpaceDN w:val="0"/>
        <w:adjustRightInd w:val="0"/>
        <w:rPr>
          <w:rFonts w:ascii="Arial" w:hAnsi="Arial" w:cs="Arial"/>
          <w:b/>
          <w:bCs/>
        </w:rPr>
      </w:pPr>
    </w:p>
    <w:p w14:paraId="05A24E67" w14:textId="77777777" w:rsidR="0096018B" w:rsidRPr="003B0F2B" w:rsidRDefault="0096018B" w:rsidP="0096018B">
      <w:pPr>
        <w:autoSpaceDE w:val="0"/>
        <w:autoSpaceDN w:val="0"/>
        <w:adjustRightInd w:val="0"/>
        <w:rPr>
          <w:rFonts w:ascii="Arial" w:hAnsi="Arial" w:cs="Arial"/>
          <w:b/>
        </w:rPr>
      </w:pPr>
      <w:r w:rsidRPr="003B0F2B">
        <w:rPr>
          <w:rFonts w:ascii="Arial" w:hAnsi="Arial" w:cs="Arial"/>
          <w:b/>
        </w:rPr>
        <w:t>WHEN</w:t>
      </w:r>
      <w:r>
        <w:rPr>
          <w:rFonts w:ascii="Arial" w:hAnsi="Arial" w:cs="Arial"/>
          <w:b/>
        </w:rPr>
        <w:t>?</w:t>
      </w:r>
    </w:p>
    <w:p w14:paraId="3EA685C8" w14:textId="77777777" w:rsidR="0096018B" w:rsidRPr="00FF6307" w:rsidRDefault="0096018B" w:rsidP="0096018B">
      <w:pPr>
        <w:autoSpaceDE w:val="0"/>
        <w:autoSpaceDN w:val="0"/>
        <w:adjustRightInd w:val="0"/>
        <w:rPr>
          <w:rFonts w:ascii="Arial" w:hAnsi="Arial" w:cs="Arial"/>
        </w:rPr>
      </w:pPr>
    </w:p>
    <w:p w14:paraId="1567249F" w14:textId="6D8B061F" w:rsidR="0096018B" w:rsidRPr="00FF6307" w:rsidRDefault="0096018B" w:rsidP="0096018B">
      <w:pPr>
        <w:autoSpaceDE w:val="0"/>
        <w:autoSpaceDN w:val="0"/>
        <w:adjustRightInd w:val="0"/>
        <w:rPr>
          <w:rFonts w:ascii="Arial" w:hAnsi="Arial" w:cs="Arial"/>
        </w:rPr>
      </w:pPr>
      <w:r w:rsidRPr="76D65651">
        <w:rPr>
          <w:rFonts w:ascii="Arial" w:hAnsi="Arial" w:cs="Arial"/>
        </w:rPr>
        <w:t xml:space="preserve">The EIA process should begin as soon as a decision is made to develop or review an initiative.  It needs to feed into the design of the initiative, rather than being just a bolt-on at the end. </w:t>
      </w:r>
      <w:r w:rsidR="00F73DB1">
        <w:rPr>
          <w:rFonts w:ascii="Arial" w:hAnsi="Arial" w:cs="Arial"/>
        </w:rPr>
        <w:t xml:space="preserve">For particularly complex projects </w:t>
      </w:r>
      <w:r w:rsidR="00F7173A">
        <w:rPr>
          <w:rFonts w:ascii="Arial" w:hAnsi="Arial" w:cs="Arial"/>
        </w:rPr>
        <w:t xml:space="preserve">it may follow on from an equality checklist [to </w:t>
      </w:r>
      <w:r w:rsidR="00DF6973">
        <w:rPr>
          <w:rFonts w:ascii="Arial" w:hAnsi="Arial" w:cs="Arial"/>
        </w:rPr>
        <w:t xml:space="preserve">be developed from </w:t>
      </w:r>
      <w:r w:rsidR="00C00E6E">
        <w:rPr>
          <w:rFonts w:ascii="Arial" w:hAnsi="Arial" w:cs="Arial"/>
        </w:rPr>
        <w:t>Blackburn</w:t>
      </w:r>
      <w:r w:rsidR="00DF6973">
        <w:rPr>
          <w:rFonts w:ascii="Arial" w:hAnsi="Arial" w:cs="Arial"/>
        </w:rPr>
        <w:t xml:space="preserve"> example]</w:t>
      </w:r>
      <w:r w:rsidR="00C00E6E">
        <w:rPr>
          <w:rFonts w:ascii="Arial" w:hAnsi="Arial" w:cs="Arial"/>
        </w:rPr>
        <w:t>.</w:t>
      </w:r>
    </w:p>
    <w:p w14:paraId="35E562F3" w14:textId="77777777" w:rsidR="0096018B" w:rsidRDefault="0096018B" w:rsidP="0096018B">
      <w:pPr>
        <w:ind w:right="-761"/>
        <w:rPr>
          <w:rFonts w:ascii="Arial" w:hAnsi="Arial" w:cs="Arial"/>
          <w:b/>
        </w:rPr>
      </w:pPr>
    </w:p>
    <w:p w14:paraId="3C11D81F" w14:textId="77777777" w:rsidR="0096018B" w:rsidRPr="00B638F4" w:rsidRDefault="0096018B" w:rsidP="0096018B">
      <w:pPr>
        <w:ind w:right="-761"/>
        <w:rPr>
          <w:rFonts w:ascii="Arial" w:hAnsi="Arial" w:cs="Arial"/>
          <w:b/>
        </w:rPr>
      </w:pPr>
      <w:r w:rsidRPr="00B638F4">
        <w:rPr>
          <w:rFonts w:ascii="Arial" w:hAnsi="Arial" w:cs="Arial"/>
          <w:b/>
        </w:rPr>
        <w:t>WHO?</w:t>
      </w:r>
    </w:p>
    <w:p w14:paraId="139D00EB" w14:textId="77777777" w:rsidR="0096018B" w:rsidRDefault="0096018B" w:rsidP="0096018B">
      <w:pPr>
        <w:ind w:right="-761"/>
        <w:rPr>
          <w:rFonts w:ascii="Arial" w:hAnsi="Arial" w:cs="Arial"/>
        </w:rPr>
      </w:pPr>
    </w:p>
    <w:p w14:paraId="0939012E" w14:textId="16A0D146" w:rsidR="0096018B" w:rsidRPr="00FF6307" w:rsidRDefault="00284C78" w:rsidP="0096018B">
      <w:pPr>
        <w:autoSpaceDE w:val="0"/>
        <w:autoSpaceDN w:val="0"/>
        <w:adjustRightInd w:val="0"/>
        <w:rPr>
          <w:rFonts w:ascii="Arial" w:hAnsi="Arial" w:cs="Arial"/>
        </w:rPr>
      </w:pPr>
      <w:r>
        <w:rPr>
          <w:rFonts w:ascii="Arial" w:hAnsi="Arial" w:cs="Arial"/>
        </w:rPr>
        <w:t xml:space="preserve">The person leading the work should carry out the assessment and should involve others </w:t>
      </w:r>
      <w:r w:rsidR="00C42B4C">
        <w:rPr>
          <w:rFonts w:ascii="Arial" w:hAnsi="Arial" w:cs="Arial"/>
        </w:rPr>
        <w:t>as necessary who may have a wider understanding of the equality issues or who can provide evidence to inform the assessment. For complex pieces of work</w:t>
      </w:r>
      <w:r w:rsidR="00185FC3">
        <w:rPr>
          <w:rFonts w:ascii="Arial" w:hAnsi="Arial" w:cs="Arial"/>
        </w:rPr>
        <w:t xml:space="preserve"> (e.g. building projects) it may be helpful to use a group to undertake the assessment with colleagues from </w:t>
      </w:r>
      <w:r w:rsidR="00EE3FB5">
        <w:rPr>
          <w:rFonts w:ascii="Arial" w:hAnsi="Arial" w:cs="Arial"/>
        </w:rPr>
        <w:t>departments involved or impacted by the work (e.g. relevant Schools).</w:t>
      </w:r>
    </w:p>
    <w:p w14:paraId="0F73B657" w14:textId="77777777" w:rsidR="0096018B" w:rsidRDefault="0096018B" w:rsidP="0096018B">
      <w:pPr>
        <w:ind w:right="-761"/>
        <w:rPr>
          <w:rFonts w:ascii="Arial" w:hAnsi="Arial" w:cs="Arial"/>
        </w:rPr>
      </w:pPr>
    </w:p>
    <w:p w14:paraId="43C0DADD" w14:textId="77777777" w:rsidR="0096018B" w:rsidRPr="00705204" w:rsidRDefault="0096018B" w:rsidP="0096018B">
      <w:pPr>
        <w:ind w:right="-761"/>
        <w:rPr>
          <w:rFonts w:ascii="Arial" w:hAnsi="Arial" w:cs="Arial"/>
          <w:b/>
        </w:rPr>
      </w:pPr>
      <w:r w:rsidRPr="00705204">
        <w:rPr>
          <w:rFonts w:ascii="Arial" w:hAnsi="Arial" w:cs="Arial"/>
          <w:b/>
        </w:rPr>
        <w:t>HOW</w:t>
      </w:r>
      <w:r>
        <w:rPr>
          <w:rFonts w:ascii="Arial" w:hAnsi="Arial" w:cs="Arial"/>
          <w:b/>
        </w:rPr>
        <w:t>?</w:t>
      </w:r>
    </w:p>
    <w:p w14:paraId="589928ED" w14:textId="77777777" w:rsidR="0096018B" w:rsidRDefault="0096018B" w:rsidP="0096018B">
      <w:pPr>
        <w:ind w:right="-761"/>
        <w:rPr>
          <w:rFonts w:ascii="Arial" w:hAnsi="Arial" w:cs="Arial"/>
        </w:rPr>
      </w:pPr>
    </w:p>
    <w:p w14:paraId="06C3E15F" w14:textId="77777777" w:rsidR="0096018B" w:rsidRPr="00D32D5B" w:rsidRDefault="0096018B" w:rsidP="0096018B">
      <w:pPr>
        <w:pBdr>
          <w:bottom w:val="single" w:sz="4" w:space="1" w:color="auto"/>
        </w:pBdr>
        <w:ind w:right="-761"/>
        <w:rPr>
          <w:rFonts w:ascii="Arial" w:hAnsi="Arial" w:cs="Arial"/>
          <w:b/>
        </w:rPr>
      </w:pPr>
      <w:r w:rsidRPr="00D32D5B">
        <w:rPr>
          <w:rFonts w:ascii="Arial" w:hAnsi="Arial" w:cs="Arial"/>
          <w:b/>
        </w:rPr>
        <w:t>Keeping it in proportion</w:t>
      </w:r>
    </w:p>
    <w:p w14:paraId="23A9A1C0" w14:textId="77777777" w:rsidR="0096018B" w:rsidRDefault="0096018B" w:rsidP="0096018B">
      <w:pPr>
        <w:ind w:right="-761"/>
        <w:rPr>
          <w:rFonts w:ascii="Arial" w:hAnsi="Arial" w:cs="Arial"/>
        </w:rPr>
      </w:pPr>
    </w:p>
    <w:p w14:paraId="19734621" w14:textId="7E2C2D7F" w:rsidR="0096018B" w:rsidRDefault="51B68CC6" w:rsidP="006F7061">
      <w:pPr>
        <w:ind w:right="-761"/>
        <w:rPr>
          <w:rFonts w:ascii="Arial" w:hAnsi="Arial" w:cs="Arial"/>
        </w:rPr>
      </w:pPr>
      <w:r w:rsidRPr="76D65651">
        <w:rPr>
          <w:rFonts w:ascii="Arial" w:hAnsi="Arial" w:cs="Arial"/>
        </w:rPr>
        <w:t>Most organisations have</w:t>
      </w:r>
      <w:r w:rsidR="0096018B" w:rsidRPr="76D65651">
        <w:rPr>
          <w:rFonts w:ascii="Arial" w:hAnsi="Arial" w:cs="Arial"/>
        </w:rPr>
        <w:t xml:space="preserve"> a raft of policies, agreements and work programmes, and it is clearly impossible to conduct EIAs on everything at once. </w:t>
      </w:r>
      <w:r w:rsidR="696EC460" w:rsidRPr="76D65651">
        <w:rPr>
          <w:rFonts w:ascii="Arial" w:hAnsi="Arial" w:cs="Arial"/>
        </w:rPr>
        <w:t>T</w:t>
      </w:r>
      <w:r w:rsidR="0096018B" w:rsidRPr="76D65651">
        <w:rPr>
          <w:rFonts w:ascii="Arial" w:hAnsi="Arial" w:cs="Arial"/>
        </w:rPr>
        <w:t>he principles of proportionality</w:t>
      </w:r>
      <w:r w:rsidR="4CBEF71A" w:rsidRPr="76D65651">
        <w:rPr>
          <w:rFonts w:ascii="Arial" w:hAnsi="Arial" w:cs="Arial"/>
        </w:rPr>
        <w:t xml:space="preserve"> are important</w:t>
      </w:r>
      <w:r w:rsidR="0096018B" w:rsidRPr="76D65651">
        <w:rPr>
          <w:rFonts w:ascii="Arial" w:hAnsi="Arial" w:cs="Arial"/>
        </w:rPr>
        <w:t xml:space="preserve"> </w:t>
      </w:r>
      <w:r w:rsidR="01E880BB" w:rsidRPr="76D65651">
        <w:rPr>
          <w:rFonts w:ascii="Arial" w:hAnsi="Arial" w:cs="Arial"/>
        </w:rPr>
        <w:t>in scoping out an</w:t>
      </w:r>
      <w:r w:rsidR="0096018B" w:rsidRPr="76D65651">
        <w:rPr>
          <w:rFonts w:ascii="Arial" w:hAnsi="Arial" w:cs="Arial"/>
        </w:rPr>
        <w:t xml:space="preserve"> EIA schedule:</w:t>
      </w:r>
    </w:p>
    <w:p w14:paraId="7656230C" w14:textId="77777777" w:rsidR="0096018B" w:rsidRDefault="0096018B" w:rsidP="0096018B">
      <w:pPr>
        <w:autoSpaceDE w:val="0"/>
        <w:autoSpaceDN w:val="0"/>
        <w:adjustRightInd w:val="0"/>
        <w:rPr>
          <w:rFonts w:ascii="Arial" w:hAnsi="Arial" w:cs="Arial"/>
        </w:rPr>
      </w:pPr>
    </w:p>
    <w:p w14:paraId="618B7300" w14:textId="5DB20C5F" w:rsidR="0096018B" w:rsidRDefault="0096018B" w:rsidP="0096018B">
      <w:pPr>
        <w:numPr>
          <w:ilvl w:val="0"/>
          <w:numId w:val="29"/>
        </w:numPr>
        <w:autoSpaceDE w:val="0"/>
        <w:autoSpaceDN w:val="0"/>
        <w:adjustRightInd w:val="0"/>
        <w:rPr>
          <w:rFonts w:ascii="Arial" w:hAnsi="Arial" w:cs="Arial"/>
        </w:rPr>
      </w:pPr>
      <w:r w:rsidRPr="76D65651">
        <w:rPr>
          <w:rFonts w:ascii="Arial" w:hAnsi="Arial" w:cs="Arial"/>
        </w:rPr>
        <w:t xml:space="preserve">which initiatives have, or could have, the most positive impact on equality groups? </w:t>
      </w:r>
    </w:p>
    <w:p w14:paraId="3DC7B9B7" w14:textId="77777777" w:rsidR="0096018B" w:rsidRDefault="002A4739" w:rsidP="0096018B">
      <w:pPr>
        <w:numPr>
          <w:ilvl w:val="0"/>
          <w:numId w:val="29"/>
        </w:numPr>
        <w:autoSpaceDE w:val="0"/>
        <w:autoSpaceDN w:val="0"/>
        <w:adjustRightInd w:val="0"/>
        <w:rPr>
          <w:rFonts w:ascii="Arial" w:hAnsi="Arial" w:cs="Arial"/>
        </w:rPr>
      </w:pPr>
      <w:r>
        <w:rPr>
          <w:rFonts w:ascii="Arial" w:hAnsi="Arial" w:cs="Arial"/>
        </w:rPr>
        <w:t>how many</w:t>
      </w:r>
      <w:r w:rsidR="0096018B" w:rsidRPr="00FF6307">
        <w:rPr>
          <w:rFonts w:ascii="Arial" w:hAnsi="Arial" w:cs="Arial"/>
        </w:rPr>
        <w:t xml:space="preserve"> </w:t>
      </w:r>
      <w:r w:rsidR="0096018B">
        <w:rPr>
          <w:rFonts w:ascii="Arial" w:hAnsi="Arial" w:cs="Arial"/>
        </w:rPr>
        <w:t xml:space="preserve">equality </w:t>
      </w:r>
      <w:r w:rsidR="0096018B" w:rsidRPr="00FF6307">
        <w:rPr>
          <w:rFonts w:ascii="Arial" w:hAnsi="Arial" w:cs="Arial"/>
        </w:rPr>
        <w:t xml:space="preserve">groups are most likely to be affected by </w:t>
      </w:r>
      <w:r w:rsidR="0096018B">
        <w:rPr>
          <w:rFonts w:ascii="Arial" w:hAnsi="Arial" w:cs="Arial"/>
        </w:rPr>
        <w:t>the initiativ</w:t>
      </w:r>
      <w:r w:rsidR="0096018B" w:rsidRPr="00FF6307">
        <w:rPr>
          <w:rFonts w:ascii="Arial" w:hAnsi="Arial" w:cs="Arial"/>
        </w:rPr>
        <w:t xml:space="preserve">e, positively or negatively? </w:t>
      </w:r>
    </w:p>
    <w:p w14:paraId="322C7ED8" w14:textId="77777777" w:rsidR="0096018B" w:rsidRDefault="0096018B" w:rsidP="0096018B">
      <w:pPr>
        <w:autoSpaceDE w:val="0"/>
        <w:autoSpaceDN w:val="0"/>
        <w:adjustRightInd w:val="0"/>
        <w:rPr>
          <w:rFonts w:ascii="Arial" w:hAnsi="Arial" w:cs="Arial"/>
        </w:rPr>
      </w:pPr>
    </w:p>
    <w:p w14:paraId="700AE461" w14:textId="7FF412DB" w:rsidR="0096018B" w:rsidRDefault="0096018B" w:rsidP="0096018B">
      <w:pPr>
        <w:autoSpaceDE w:val="0"/>
        <w:autoSpaceDN w:val="0"/>
        <w:adjustRightInd w:val="0"/>
        <w:rPr>
          <w:rFonts w:ascii="Arial" w:hAnsi="Arial" w:cs="Arial"/>
        </w:rPr>
      </w:pPr>
      <w:r w:rsidRPr="76D65651">
        <w:rPr>
          <w:rFonts w:ascii="Arial" w:hAnsi="Arial" w:cs="Arial"/>
        </w:rPr>
        <w:t>This will help focus efforts and direct resources where they will have the greatest benefit.</w:t>
      </w:r>
    </w:p>
    <w:p w14:paraId="6CE85B1E" w14:textId="77777777" w:rsidR="0096018B" w:rsidRPr="00FF6307" w:rsidRDefault="0096018B" w:rsidP="0096018B">
      <w:pPr>
        <w:autoSpaceDE w:val="0"/>
        <w:autoSpaceDN w:val="0"/>
        <w:adjustRightInd w:val="0"/>
        <w:rPr>
          <w:rFonts w:ascii="Arial" w:hAnsi="Arial" w:cs="Arial"/>
        </w:rPr>
      </w:pPr>
    </w:p>
    <w:p w14:paraId="270D648E" w14:textId="77777777" w:rsidR="0096018B" w:rsidRPr="00A225A6" w:rsidRDefault="00413606" w:rsidP="00413606">
      <w:pPr>
        <w:pBdr>
          <w:bottom w:val="single" w:sz="4" w:space="1" w:color="auto"/>
        </w:pBdr>
        <w:ind w:right="-761"/>
        <w:rPr>
          <w:rFonts w:ascii="Arial" w:hAnsi="Arial" w:cs="Arial"/>
          <w:b/>
        </w:rPr>
      </w:pPr>
      <w:r>
        <w:rPr>
          <w:rFonts w:ascii="Arial" w:hAnsi="Arial" w:cs="Arial"/>
          <w:b/>
        </w:rPr>
        <w:t>Consultation</w:t>
      </w:r>
    </w:p>
    <w:p w14:paraId="47D76876" w14:textId="77777777" w:rsidR="0096018B" w:rsidRDefault="0096018B" w:rsidP="0096018B">
      <w:pPr>
        <w:ind w:right="-761"/>
        <w:rPr>
          <w:rFonts w:ascii="Arial" w:hAnsi="Arial" w:cs="Arial"/>
        </w:rPr>
      </w:pPr>
    </w:p>
    <w:p w14:paraId="2DCF5EA5" w14:textId="10E21D45" w:rsidR="0096018B" w:rsidRDefault="00CB231E" w:rsidP="0096018B">
      <w:pPr>
        <w:autoSpaceDE w:val="0"/>
        <w:autoSpaceDN w:val="0"/>
        <w:adjustRightInd w:val="0"/>
        <w:rPr>
          <w:rFonts w:ascii="Arial" w:hAnsi="Arial" w:cs="Arial"/>
        </w:rPr>
      </w:pPr>
      <w:r>
        <w:rPr>
          <w:rFonts w:ascii="Arial" w:hAnsi="Arial" w:cs="Arial"/>
        </w:rPr>
        <w:t>Consider who to consult as appropriate for the work</w:t>
      </w:r>
      <w:r w:rsidR="0024581F">
        <w:rPr>
          <w:rFonts w:ascii="Arial" w:hAnsi="Arial" w:cs="Arial"/>
        </w:rPr>
        <w:t>:</w:t>
      </w:r>
      <w:r w:rsidR="0076208A">
        <w:rPr>
          <w:rFonts w:ascii="Arial" w:hAnsi="Arial" w:cs="Arial"/>
        </w:rPr>
        <w:t xml:space="preserve"> if you are assessing the impact of a policy that is primarily internal and focussed on a small group, you </w:t>
      </w:r>
      <w:r w:rsidR="0015052E">
        <w:rPr>
          <w:rFonts w:ascii="Arial" w:hAnsi="Arial" w:cs="Arial"/>
        </w:rPr>
        <w:t>may have enough information to assess yourself, but for a large estates project affecting a significant number of staff and students you should consult more widely than yourself or your direct team.</w:t>
      </w:r>
    </w:p>
    <w:p w14:paraId="076EA960" w14:textId="77777777" w:rsidR="0096018B" w:rsidRDefault="0096018B" w:rsidP="0096018B">
      <w:pPr>
        <w:autoSpaceDE w:val="0"/>
        <w:autoSpaceDN w:val="0"/>
        <w:adjustRightInd w:val="0"/>
        <w:rPr>
          <w:rFonts w:ascii="Arial" w:hAnsi="Arial" w:cs="Arial"/>
        </w:rPr>
      </w:pPr>
    </w:p>
    <w:p w14:paraId="3B647BA7" w14:textId="71F9AC52" w:rsidR="0096018B" w:rsidRDefault="0096018B" w:rsidP="0096018B">
      <w:pPr>
        <w:autoSpaceDE w:val="0"/>
        <w:autoSpaceDN w:val="0"/>
        <w:adjustRightInd w:val="0"/>
        <w:rPr>
          <w:rFonts w:ascii="Arial" w:hAnsi="Arial" w:cs="Arial"/>
        </w:rPr>
      </w:pPr>
      <w:r>
        <w:rPr>
          <w:rFonts w:ascii="Arial" w:hAnsi="Arial" w:cs="Arial"/>
        </w:rPr>
        <w:t>These good practice principles will help you design an effective and meaningful consultation exercise</w:t>
      </w:r>
      <w:r w:rsidR="0015052E">
        <w:rPr>
          <w:rFonts w:ascii="Arial" w:hAnsi="Arial" w:cs="Arial"/>
        </w:rPr>
        <w:t xml:space="preserve"> as required</w:t>
      </w:r>
      <w:r>
        <w:rPr>
          <w:rFonts w:ascii="Arial" w:hAnsi="Arial" w:cs="Arial"/>
        </w:rPr>
        <w:t>:</w:t>
      </w:r>
    </w:p>
    <w:p w14:paraId="18E87CDA" w14:textId="77777777" w:rsidR="0096018B" w:rsidRDefault="0096018B" w:rsidP="0096018B">
      <w:pPr>
        <w:autoSpaceDE w:val="0"/>
        <w:autoSpaceDN w:val="0"/>
        <w:adjustRightInd w:val="0"/>
        <w:rPr>
          <w:rFonts w:ascii="Arial" w:hAnsi="Arial" w:cs="Arial"/>
        </w:rPr>
      </w:pPr>
    </w:p>
    <w:p w14:paraId="2A0A801A" w14:textId="77777777" w:rsidR="0096018B" w:rsidRDefault="0096018B" w:rsidP="0096018B">
      <w:pPr>
        <w:numPr>
          <w:ilvl w:val="0"/>
          <w:numId w:val="31"/>
        </w:numPr>
        <w:autoSpaceDE w:val="0"/>
        <w:autoSpaceDN w:val="0"/>
        <w:adjustRightInd w:val="0"/>
        <w:rPr>
          <w:rFonts w:ascii="Arial" w:hAnsi="Arial" w:cs="Arial"/>
        </w:rPr>
      </w:pPr>
      <w:r>
        <w:rPr>
          <w:rFonts w:ascii="Arial" w:hAnsi="Arial" w:cs="Arial"/>
        </w:rPr>
        <w:t>Be clear about the purpose of the consultation</w:t>
      </w:r>
    </w:p>
    <w:p w14:paraId="6FE1352B" w14:textId="77777777" w:rsidR="0096018B" w:rsidRDefault="0096018B" w:rsidP="0096018B">
      <w:pPr>
        <w:numPr>
          <w:ilvl w:val="0"/>
          <w:numId w:val="31"/>
        </w:numPr>
        <w:autoSpaceDE w:val="0"/>
        <w:autoSpaceDN w:val="0"/>
        <w:adjustRightInd w:val="0"/>
        <w:rPr>
          <w:rFonts w:ascii="Arial" w:hAnsi="Arial" w:cs="Arial"/>
        </w:rPr>
      </w:pPr>
      <w:r>
        <w:rPr>
          <w:rFonts w:ascii="Arial" w:hAnsi="Arial" w:cs="Arial"/>
        </w:rPr>
        <w:t>Keep the e</w:t>
      </w:r>
      <w:r w:rsidRPr="00FF6307">
        <w:rPr>
          <w:rFonts w:ascii="Arial" w:hAnsi="Arial" w:cs="Arial"/>
        </w:rPr>
        <w:t xml:space="preserve">xercise in proportion to the </w:t>
      </w:r>
      <w:r>
        <w:rPr>
          <w:rFonts w:ascii="Arial" w:hAnsi="Arial" w:cs="Arial"/>
        </w:rPr>
        <w:t xml:space="preserve">likely </w:t>
      </w:r>
      <w:r w:rsidRPr="00FF6307">
        <w:rPr>
          <w:rFonts w:ascii="Arial" w:hAnsi="Arial" w:cs="Arial"/>
        </w:rPr>
        <w:t xml:space="preserve">effect </w:t>
      </w:r>
      <w:r>
        <w:rPr>
          <w:rFonts w:ascii="Arial" w:hAnsi="Arial" w:cs="Arial"/>
        </w:rPr>
        <w:t>of the initiative on equality groups</w:t>
      </w:r>
    </w:p>
    <w:p w14:paraId="2DC196A7" w14:textId="77777777" w:rsidR="0096018B" w:rsidRDefault="0096018B" w:rsidP="0096018B">
      <w:pPr>
        <w:numPr>
          <w:ilvl w:val="0"/>
          <w:numId w:val="31"/>
        </w:numPr>
        <w:autoSpaceDE w:val="0"/>
        <w:autoSpaceDN w:val="0"/>
        <w:adjustRightInd w:val="0"/>
        <w:rPr>
          <w:rFonts w:ascii="Arial" w:hAnsi="Arial" w:cs="Arial"/>
        </w:rPr>
      </w:pPr>
      <w:r>
        <w:rPr>
          <w:rFonts w:ascii="Arial" w:hAnsi="Arial" w:cs="Arial"/>
        </w:rPr>
        <w:t>Use existing decision-making structures if possible</w:t>
      </w:r>
    </w:p>
    <w:p w14:paraId="2466DCD3" w14:textId="77777777" w:rsidR="0096018B" w:rsidRDefault="0096018B" w:rsidP="0096018B">
      <w:pPr>
        <w:autoSpaceDE w:val="0"/>
        <w:autoSpaceDN w:val="0"/>
        <w:adjustRightInd w:val="0"/>
        <w:rPr>
          <w:rFonts w:ascii="Arial" w:hAnsi="Arial" w:cs="Arial"/>
        </w:rPr>
      </w:pPr>
    </w:p>
    <w:p w14:paraId="32F43A56" w14:textId="32F74AA4" w:rsidR="0096018B" w:rsidRDefault="0096018B" w:rsidP="0015052E">
      <w:pPr>
        <w:autoSpaceDE w:val="0"/>
        <w:autoSpaceDN w:val="0"/>
        <w:adjustRightInd w:val="0"/>
        <w:rPr>
          <w:rFonts w:ascii="Arial" w:hAnsi="Arial" w:cs="Arial"/>
        </w:rPr>
      </w:pPr>
      <w:r w:rsidRPr="00FF6307">
        <w:rPr>
          <w:rFonts w:ascii="Arial" w:hAnsi="Arial" w:cs="Arial"/>
        </w:rPr>
        <w:t>Decide how you will consult</w:t>
      </w:r>
      <w:r>
        <w:rPr>
          <w:rFonts w:ascii="Arial" w:hAnsi="Arial" w:cs="Arial"/>
        </w:rPr>
        <w:t xml:space="preserve">.  </w:t>
      </w:r>
      <w:r w:rsidR="0015052E">
        <w:rPr>
          <w:rFonts w:ascii="Arial" w:hAnsi="Arial" w:cs="Arial"/>
        </w:rPr>
        <w:t xml:space="preserve">This should also be proportionate to the work being assessed. </w:t>
      </w:r>
    </w:p>
    <w:p w14:paraId="5E6EC856" w14:textId="77777777" w:rsidR="0096018B" w:rsidRPr="00FF6307" w:rsidRDefault="0096018B" w:rsidP="0096018B">
      <w:pPr>
        <w:autoSpaceDE w:val="0"/>
        <w:autoSpaceDN w:val="0"/>
        <w:adjustRightInd w:val="0"/>
        <w:rPr>
          <w:rFonts w:ascii="Arial" w:hAnsi="Arial" w:cs="Arial"/>
        </w:rPr>
      </w:pPr>
    </w:p>
    <w:p w14:paraId="6EA16B33" w14:textId="77777777" w:rsidR="0096018B" w:rsidRPr="00310873" w:rsidRDefault="00A60C59" w:rsidP="0096018B">
      <w:pPr>
        <w:pBdr>
          <w:bottom w:val="single" w:sz="4" w:space="1" w:color="auto"/>
        </w:pBdr>
        <w:ind w:right="-761"/>
        <w:rPr>
          <w:rFonts w:ascii="Arial" w:hAnsi="Arial" w:cs="Arial"/>
          <w:b/>
        </w:rPr>
      </w:pPr>
      <w:r>
        <w:rPr>
          <w:rFonts w:ascii="Arial" w:hAnsi="Arial" w:cs="Arial"/>
          <w:b/>
        </w:rPr>
        <w:t>Minimising negative impact</w:t>
      </w:r>
    </w:p>
    <w:p w14:paraId="419A7CC3" w14:textId="77777777" w:rsidR="0096018B" w:rsidRDefault="0096018B" w:rsidP="0096018B">
      <w:pPr>
        <w:pStyle w:val="Default"/>
        <w:rPr>
          <w:color w:val="auto"/>
        </w:rPr>
      </w:pPr>
    </w:p>
    <w:p w14:paraId="5EB11AC8" w14:textId="77777777" w:rsidR="0096018B" w:rsidRDefault="0096018B" w:rsidP="0096018B">
      <w:pPr>
        <w:rPr>
          <w:rFonts w:ascii="Arial" w:hAnsi="Arial" w:cs="Arial"/>
        </w:rPr>
      </w:pPr>
      <w:r>
        <w:rPr>
          <w:rFonts w:ascii="Arial" w:hAnsi="Arial" w:cs="Arial"/>
        </w:rPr>
        <w:t>If you find that the scope for positive impact is limited, you should consider how you could strengthen the capacity of the initiative to promote equality.</w:t>
      </w:r>
    </w:p>
    <w:p w14:paraId="4B5D519B" w14:textId="77777777" w:rsidR="0096018B" w:rsidRDefault="0096018B" w:rsidP="0096018B">
      <w:pPr>
        <w:pStyle w:val="Default"/>
        <w:rPr>
          <w:color w:val="auto"/>
        </w:rPr>
      </w:pPr>
    </w:p>
    <w:p w14:paraId="5610972D" w14:textId="77777777" w:rsidR="0096018B" w:rsidRDefault="0096018B" w:rsidP="0096018B">
      <w:pPr>
        <w:autoSpaceDE w:val="0"/>
        <w:autoSpaceDN w:val="0"/>
        <w:adjustRightInd w:val="0"/>
        <w:rPr>
          <w:rFonts w:ascii="Arial" w:hAnsi="Arial" w:cs="Arial"/>
        </w:rPr>
      </w:pPr>
      <w:r>
        <w:rPr>
          <w:rFonts w:ascii="Arial" w:hAnsi="Arial" w:cs="Arial"/>
        </w:rPr>
        <w:t xml:space="preserve">If the </w:t>
      </w:r>
      <w:r w:rsidRPr="00FF6307">
        <w:rPr>
          <w:rFonts w:ascii="Arial" w:hAnsi="Arial" w:cs="Arial"/>
        </w:rPr>
        <w:t xml:space="preserve">EIA </w:t>
      </w:r>
      <w:r>
        <w:rPr>
          <w:rFonts w:ascii="Arial" w:hAnsi="Arial" w:cs="Arial"/>
        </w:rPr>
        <w:t xml:space="preserve">indicates that, despite your best intentions, the initiative </w:t>
      </w:r>
      <w:r w:rsidRPr="00FF6307">
        <w:rPr>
          <w:rFonts w:ascii="Arial" w:hAnsi="Arial" w:cs="Arial"/>
        </w:rPr>
        <w:t>is likely to have a</w:t>
      </w:r>
      <w:r>
        <w:rPr>
          <w:rFonts w:ascii="Arial" w:hAnsi="Arial" w:cs="Arial"/>
        </w:rPr>
        <w:t xml:space="preserve"> negative </w:t>
      </w:r>
      <w:r w:rsidRPr="00FF6307">
        <w:rPr>
          <w:rFonts w:ascii="Arial" w:hAnsi="Arial" w:cs="Arial"/>
        </w:rPr>
        <w:t xml:space="preserve">impact on </w:t>
      </w:r>
      <w:r>
        <w:rPr>
          <w:rFonts w:ascii="Arial" w:hAnsi="Arial" w:cs="Arial"/>
        </w:rPr>
        <w:t xml:space="preserve">a </w:t>
      </w:r>
      <w:r w:rsidRPr="00FF6307">
        <w:rPr>
          <w:rFonts w:ascii="Arial" w:hAnsi="Arial" w:cs="Arial"/>
        </w:rPr>
        <w:t>particular group or groups</w:t>
      </w:r>
      <w:r>
        <w:rPr>
          <w:rFonts w:ascii="Arial" w:hAnsi="Arial" w:cs="Arial"/>
        </w:rPr>
        <w:t xml:space="preserve">, you </w:t>
      </w:r>
      <w:r w:rsidRPr="00FF6307">
        <w:rPr>
          <w:rFonts w:ascii="Arial" w:hAnsi="Arial" w:cs="Arial"/>
        </w:rPr>
        <w:t xml:space="preserve">should </w:t>
      </w:r>
      <w:r>
        <w:rPr>
          <w:rFonts w:ascii="Arial" w:hAnsi="Arial" w:cs="Arial"/>
        </w:rPr>
        <w:t>focus on two questions:</w:t>
      </w:r>
    </w:p>
    <w:p w14:paraId="55847A74" w14:textId="77777777" w:rsidR="0096018B" w:rsidRDefault="0096018B" w:rsidP="0096018B">
      <w:pPr>
        <w:autoSpaceDE w:val="0"/>
        <w:autoSpaceDN w:val="0"/>
        <w:adjustRightInd w:val="0"/>
        <w:rPr>
          <w:rFonts w:ascii="Arial" w:hAnsi="Arial" w:cs="Arial"/>
        </w:rPr>
      </w:pPr>
    </w:p>
    <w:p w14:paraId="7A7B444D" w14:textId="4676B471" w:rsidR="5064E4B6" w:rsidRDefault="5064E4B6" w:rsidP="161AF326">
      <w:pPr>
        <w:numPr>
          <w:ilvl w:val="0"/>
          <w:numId w:val="33"/>
        </w:numPr>
        <w:rPr>
          <w:rFonts w:ascii="Arial" w:hAnsi="Arial" w:cs="Arial"/>
        </w:rPr>
      </w:pPr>
      <w:r w:rsidRPr="161AF326">
        <w:rPr>
          <w:rFonts w:ascii="Arial" w:hAnsi="Arial" w:cs="Arial"/>
        </w:rPr>
        <w:t>Is the initiative legal</w:t>
      </w:r>
      <w:r w:rsidR="7FC36810" w:rsidRPr="161AF326">
        <w:rPr>
          <w:rFonts w:ascii="Arial" w:hAnsi="Arial" w:cs="Arial"/>
        </w:rPr>
        <w:t xml:space="preserve"> (ie a justifiable and </w:t>
      </w:r>
      <w:proofErr w:type="gramStart"/>
      <w:r w:rsidR="7FC36810" w:rsidRPr="161AF326">
        <w:rPr>
          <w:rFonts w:ascii="Arial" w:hAnsi="Arial" w:cs="Arial"/>
        </w:rPr>
        <w:t>non discriminatory</w:t>
      </w:r>
      <w:proofErr w:type="gramEnd"/>
      <w:r w:rsidR="7FC36810" w:rsidRPr="161AF326">
        <w:rPr>
          <w:rFonts w:ascii="Arial" w:hAnsi="Arial" w:cs="Arial"/>
        </w:rPr>
        <w:t xml:space="preserve"> aim)</w:t>
      </w:r>
      <w:r w:rsidRPr="161AF326">
        <w:rPr>
          <w:rFonts w:ascii="Arial" w:hAnsi="Arial" w:cs="Arial"/>
        </w:rPr>
        <w:t>?</w:t>
      </w:r>
    </w:p>
    <w:p w14:paraId="75759A9A" w14:textId="77777777" w:rsidR="00396733" w:rsidRDefault="5064E4B6" w:rsidP="0096018B">
      <w:pPr>
        <w:autoSpaceDE w:val="0"/>
        <w:autoSpaceDN w:val="0"/>
        <w:adjustRightInd w:val="0"/>
        <w:rPr>
          <w:rFonts w:ascii="Arial" w:hAnsi="Arial" w:cs="Arial"/>
        </w:rPr>
      </w:pPr>
      <w:r w:rsidRPr="161AF326">
        <w:rPr>
          <w:rFonts w:ascii="Arial" w:hAnsi="Arial" w:cs="Arial"/>
        </w:rPr>
        <w:t>How can the potential negative impact be addressed</w:t>
      </w:r>
      <w:r w:rsidR="3FD07CF9" w:rsidRPr="161AF326">
        <w:rPr>
          <w:rFonts w:ascii="Arial" w:hAnsi="Arial" w:cs="Arial"/>
        </w:rPr>
        <w:t xml:space="preserve"> – see below</w:t>
      </w:r>
    </w:p>
    <w:p w14:paraId="43505B96" w14:textId="77777777" w:rsidR="00396733" w:rsidRDefault="00396733" w:rsidP="0096018B">
      <w:pPr>
        <w:autoSpaceDE w:val="0"/>
        <w:autoSpaceDN w:val="0"/>
        <w:adjustRightInd w:val="0"/>
        <w:rPr>
          <w:rFonts w:ascii="Arial" w:hAnsi="Arial" w:cs="Arial"/>
        </w:rPr>
      </w:pPr>
    </w:p>
    <w:p w14:paraId="3CC043C1" w14:textId="3BB90061" w:rsidR="0096018B" w:rsidRPr="00055E18" w:rsidRDefault="0096018B" w:rsidP="0096018B">
      <w:pPr>
        <w:autoSpaceDE w:val="0"/>
        <w:autoSpaceDN w:val="0"/>
        <w:adjustRightInd w:val="0"/>
        <w:rPr>
          <w:rFonts w:ascii="Arial" w:hAnsi="Arial" w:cs="Arial"/>
          <w:b/>
        </w:rPr>
      </w:pPr>
      <w:r>
        <w:rPr>
          <w:rFonts w:ascii="Arial" w:hAnsi="Arial" w:cs="Arial"/>
          <w:b/>
        </w:rPr>
        <w:t>Legal matters</w:t>
      </w:r>
    </w:p>
    <w:p w14:paraId="36F41250" w14:textId="77777777" w:rsidR="0096018B" w:rsidRDefault="0096018B" w:rsidP="0096018B">
      <w:pPr>
        <w:autoSpaceDE w:val="0"/>
        <w:autoSpaceDN w:val="0"/>
        <w:adjustRightInd w:val="0"/>
        <w:rPr>
          <w:rFonts w:ascii="Arial" w:hAnsi="Arial" w:cs="Arial"/>
        </w:rPr>
      </w:pPr>
    </w:p>
    <w:p w14:paraId="4C6F60AD" w14:textId="78121F44" w:rsidR="0096018B" w:rsidRPr="00FF6307" w:rsidRDefault="0096018B" w:rsidP="0096018B">
      <w:pPr>
        <w:autoSpaceDE w:val="0"/>
        <w:autoSpaceDN w:val="0"/>
        <w:adjustRightInd w:val="0"/>
        <w:rPr>
          <w:rFonts w:ascii="Arial" w:hAnsi="Arial" w:cs="Arial"/>
        </w:rPr>
      </w:pPr>
      <w:r w:rsidRPr="76D65651">
        <w:rPr>
          <w:rFonts w:ascii="Arial" w:hAnsi="Arial" w:cs="Arial"/>
        </w:rPr>
        <w:t>If in doubt</w:t>
      </w:r>
      <w:r w:rsidR="121EACC9" w:rsidRPr="76D65651">
        <w:rPr>
          <w:rFonts w:ascii="Arial" w:hAnsi="Arial" w:cs="Arial"/>
        </w:rPr>
        <w:t xml:space="preserve"> about the law</w:t>
      </w:r>
      <w:r w:rsidRPr="76D65651">
        <w:rPr>
          <w:rFonts w:ascii="Arial" w:hAnsi="Arial" w:cs="Arial"/>
        </w:rPr>
        <w:t xml:space="preserve">, you may need specialist legal advice.  </w:t>
      </w:r>
      <w:r w:rsidR="007A0160">
        <w:rPr>
          <w:rFonts w:ascii="Arial" w:hAnsi="Arial" w:cs="Arial"/>
        </w:rPr>
        <w:t>This should be discussed with the Legal Services team.</w:t>
      </w:r>
    </w:p>
    <w:p w14:paraId="67DCAFFA" w14:textId="77777777" w:rsidR="0096018B" w:rsidRDefault="0096018B" w:rsidP="0096018B">
      <w:pPr>
        <w:autoSpaceDE w:val="0"/>
        <w:autoSpaceDN w:val="0"/>
        <w:adjustRightInd w:val="0"/>
        <w:rPr>
          <w:rFonts w:ascii="Arial" w:hAnsi="Arial" w:cs="Arial"/>
        </w:rPr>
      </w:pPr>
    </w:p>
    <w:p w14:paraId="1857EF93" w14:textId="77777777" w:rsidR="0096018B" w:rsidRPr="009962E4" w:rsidRDefault="0096018B" w:rsidP="0096018B">
      <w:pPr>
        <w:autoSpaceDE w:val="0"/>
        <w:autoSpaceDN w:val="0"/>
        <w:adjustRightInd w:val="0"/>
        <w:rPr>
          <w:rFonts w:ascii="Arial" w:hAnsi="Arial" w:cs="Arial"/>
          <w:b/>
        </w:rPr>
      </w:pPr>
      <w:r w:rsidRPr="009962E4">
        <w:rPr>
          <w:rFonts w:ascii="Arial" w:hAnsi="Arial" w:cs="Arial"/>
          <w:b/>
        </w:rPr>
        <w:t>Addressing potential negative impact</w:t>
      </w:r>
    </w:p>
    <w:p w14:paraId="008EA782" w14:textId="77777777" w:rsidR="0096018B" w:rsidRPr="00FF6307" w:rsidRDefault="0096018B" w:rsidP="0096018B">
      <w:pPr>
        <w:autoSpaceDE w:val="0"/>
        <w:autoSpaceDN w:val="0"/>
        <w:adjustRightInd w:val="0"/>
        <w:rPr>
          <w:rFonts w:ascii="Arial" w:hAnsi="Arial" w:cs="Arial"/>
        </w:rPr>
      </w:pPr>
    </w:p>
    <w:p w14:paraId="7BBCD62D" w14:textId="7D904141" w:rsidR="0096018B" w:rsidRPr="00FF6307" w:rsidRDefault="5064E4B6" w:rsidP="0096018B">
      <w:pPr>
        <w:autoSpaceDE w:val="0"/>
        <w:autoSpaceDN w:val="0"/>
        <w:adjustRightInd w:val="0"/>
        <w:rPr>
          <w:rFonts w:ascii="Arial" w:hAnsi="Arial" w:cs="Arial"/>
        </w:rPr>
      </w:pPr>
      <w:r w:rsidRPr="161AF326">
        <w:rPr>
          <w:rFonts w:ascii="Arial" w:hAnsi="Arial" w:cs="Arial"/>
        </w:rPr>
        <w:t>Potential negative impact can be addressed by adapting</w:t>
      </w:r>
      <w:r w:rsidR="6477BC3D" w:rsidRPr="161AF326">
        <w:rPr>
          <w:rFonts w:ascii="Arial" w:hAnsi="Arial" w:cs="Arial"/>
        </w:rPr>
        <w:t xml:space="preserve"> or narrowing down</w:t>
      </w:r>
      <w:r w:rsidRPr="161AF326">
        <w:rPr>
          <w:rFonts w:ascii="Arial" w:hAnsi="Arial" w:cs="Arial"/>
        </w:rPr>
        <w:t xml:space="preserve"> the initiative as </w:t>
      </w:r>
      <w:proofErr w:type="gramStart"/>
      <w:r w:rsidRPr="161AF326">
        <w:rPr>
          <w:rFonts w:ascii="Arial" w:hAnsi="Arial" w:cs="Arial"/>
        </w:rPr>
        <w:t>necessary, or</w:t>
      </w:r>
      <w:proofErr w:type="gramEnd"/>
      <w:r w:rsidRPr="161AF326">
        <w:rPr>
          <w:rFonts w:ascii="Arial" w:hAnsi="Arial" w:cs="Arial"/>
        </w:rPr>
        <w:t xml:space="preserve"> finding another way to meet your objectives.  Make sure that your course of action to alleviate a negative impact on a particular equality group does not result in an adverse impact on another group. </w:t>
      </w:r>
    </w:p>
    <w:p w14:paraId="16718625" w14:textId="77777777" w:rsidR="0096018B" w:rsidRPr="00FF6307" w:rsidRDefault="0096018B" w:rsidP="0096018B">
      <w:pPr>
        <w:autoSpaceDE w:val="0"/>
        <w:autoSpaceDN w:val="0"/>
        <w:adjustRightInd w:val="0"/>
        <w:rPr>
          <w:rFonts w:ascii="Arial" w:hAnsi="Arial" w:cs="Arial"/>
        </w:rPr>
      </w:pPr>
    </w:p>
    <w:p w14:paraId="1C33F9F5" w14:textId="03DDEC8A" w:rsidR="0096018B" w:rsidRDefault="5064E4B6" w:rsidP="161AF326">
      <w:pPr>
        <w:autoSpaceDE w:val="0"/>
        <w:autoSpaceDN w:val="0"/>
        <w:adjustRightInd w:val="0"/>
        <w:rPr>
          <w:rFonts w:ascii="Arial" w:eastAsia="Arial" w:hAnsi="Arial" w:cs="Arial"/>
          <w:color w:val="1E1E1E"/>
        </w:rPr>
      </w:pPr>
      <w:r w:rsidRPr="161AF326">
        <w:rPr>
          <w:rFonts w:ascii="Arial" w:hAnsi="Arial" w:cs="Arial"/>
        </w:rPr>
        <w:t xml:space="preserve">Some initiatives are targeted at particular </w:t>
      </w:r>
      <w:proofErr w:type="gramStart"/>
      <w:r w:rsidRPr="161AF326">
        <w:rPr>
          <w:rFonts w:ascii="Arial" w:hAnsi="Arial" w:cs="Arial"/>
        </w:rPr>
        <w:t>groups</w:t>
      </w:r>
      <w:proofErr w:type="gramEnd"/>
      <w:r w:rsidRPr="161AF326">
        <w:rPr>
          <w:rFonts w:ascii="Arial" w:hAnsi="Arial" w:cs="Arial"/>
        </w:rPr>
        <w:t xml:space="preserve"> and these will, by definition, affect different groups in different ways.  This can be justified as part of a </w:t>
      </w:r>
      <w:r w:rsidRPr="161AF326">
        <w:rPr>
          <w:rFonts w:ascii="Arial" w:hAnsi="Arial" w:cs="Arial"/>
        </w:rPr>
        <w:lastRenderedPageBreak/>
        <w:t xml:space="preserve">wider strategy of positive action in relation to </w:t>
      </w:r>
      <w:proofErr w:type="gramStart"/>
      <w:r w:rsidRPr="161AF326">
        <w:rPr>
          <w:rFonts w:ascii="Arial" w:hAnsi="Arial" w:cs="Arial"/>
        </w:rPr>
        <w:t>particular group</w:t>
      </w:r>
      <w:proofErr w:type="gramEnd"/>
      <w:r w:rsidR="6518C003" w:rsidRPr="161AF326">
        <w:rPr>
          <w:rFonts w:ascii="Arial" w:hAnsi="Arial" w:cs="Arial"/>
        </w:rPr>
        <w:t xml:space="preserve">, provided </w:t>
      </w:r>
      <w:r w:rsidR="6F1F1569" w:rsidRPr="161AF326">
        <w:rPr>
          <w:rFonts w:ascii="Arial" w:hAnsi="Arial" w:cs="Arial"/>
        </w:rPr>
        <w:t xml:space="preserve">this </w:t>
      </w:r>
      <w:r w:rsidR="59AF9DF8" w:rsidRPr="161AF326">
        <w:rPr>
          <w:rFonts w:ascii="Arial" w:hAnsi="Arial" w:cs="Arial"/>
        </w:rPr>
        <w:t xml:space="preserve">can be reasonable justified to </w:t>
      </w:r>
      <w:r w:rsidR="59AF9DF8" w:rsidRPr="161AF326">
        <w:rPr>
          <w:rFonts w:ascii="Arial" w:eastAsia="Arial" w:hAnsi="Arial" w:cs="Arial"/>
          <w:color w:val="1E1E1E"/>
        </w:rPr>
        <w:t>overcome or minimise that disadvantage or increase</w:t>
      </w:r>
      <w:r w:rsidR="4BD8AEEB" w:rsidRPr="161AF326">
        <w:rPr>
          <w:rFonts w:ascii="Arial" w:eastAsia="Arial" w:hAnsi="Arial" w:cs="Arial"/>
          <w:color w:val="1E1E1E"/>
        </w:rPr>
        <w:t xml:space="preserve"> participation when evidence shows it is disproportionately low</w:t>
      </w:r>
    </w:p>
    <w:p w14:paraId="1108EE8B" w14:textId="77777777" w:rsidR="0096018B" w:rsidRDefault="0096018B" w:rsidP="0096018B">
      <w:pPr>
        <w:ind w:right="-761"/>
        <w:rPr>
          <w:rFonts w:ascii="Arial" w:hAnsi="Arial" w:cs="Arial"/>
        </w:rPr>
      </w:pPr>
    </w:p>
    <w:p w14:paraId="1EB4095D" w14:textId="1C56CDE4" w:rsidR="0096018B" w:rsidRDefault="5064E4B6" w:rsidP="0096018B">
      <w:pPr>
        <w:ind w:right="-761"/>
        <w:rPr>
          <w:rFonts w:ascii="Arial" w:hAnsi="Arial" w:cs="Arial"/>
        </w:rPr>
      </w:pPr>
      <w:r w:rsidRPr="161AF326">
        <w:rPr>
          <w:rFonts w:ascii="Arial" w:hAnsi="Arial" w:cs="Arial"/>
        </w:rPr>
        <w:t xml:space="preserve">Impact assessments may identify issues which can’t be addressed immediately, for example due to constraints on resources.  Nonetheless, you can use this information to help with longer-term planning. </w:t>
      </w:r>
    </w:p>
    <w:p w14:paraId="48A9B304" w14:textId="5F4C4988" w:rsidR="161AF326" w:rsidRDefault="161AF326" w:rsidP="161AF326">
      <w:pPr>
        <w:ind w:right="-761"/>
        <w:rPr>
          <w:rFonts w:ascii="Arial" w:hAnsi="Arial" w:cs="Arial"/>
        </w:rPr>
      </w:pPr>
    </w:p>
    <w:p w14:paraId="52E94040" w14:textId="3FD3BC5F" w:rsidR="228B0B93" w:rsidRPr="00396733" w:rsidRDefault="228B0B93" w:rsidP="161AF326">
      <w:pPr>
        <w:ind w:right="-761"/>
        <w:rPr>
          <w:rFonts w:ascii="Arial" w:hAnsi="Arial" w:cs="Arial"/>
          <w:b/>
          <w:bCs/>
        </w:rPr>
      </w:pPr>
      <w:r w:rsidRPr="00396733">
        <w:rPr>
          <w:rFonts w:ascii="Arial" w:hAnsi="Arial" w:cs="Arial"/>
          <w:b/>
          <w:bCs/>
        </w:rPr>
        <w:t>Conflict of rights</w:t>
      </w:r>
    </w:p>
    <w:p w14:paraId="627A65A4" w14:textId="77777777" w:rsidR="00396733" w:rsidRDefault="00396733" w:rsidP="161AF326">
      <w:pPr>
        <w:ind w:right="-761"/>
        <w:rPr>
          <w:rFonts w:ascii="Arial" w:hAnsi="Arial" w:cs="Arial"/>
        </w:rPr>
      </w:pPr>
    </w:p>
    <w:p w14:paraId="07AEC38C" w14:textId="5B722BBC" w:rsidR="161AF326" w:rsidRDefault="228B0B93" w:rsidP="161AF326">
      <w:pPr>
        <w:ind w:right="-761"/>
        <w:rPr>
          <w:rFonts w:ascii="Arial" w:hAnsi="Arial" w:cs="Arial"/>
        </w:rPr>
      </w:pPr>
      <w:r w:rsidRPr="161AF326">
        <w:rPr>
          <w:rFonts w:ascii="Arial" w:hAnsi="Arial" w:cs="Arial"/>
        </w:rPr>
        <w:t>The impact assessment may highlight a conflict of equality rights between two or more equality groups. It is important that you recognise and ack</w:t>
      </w:r>
      <w:r w:rsidR="3B19E38F" w:rsidRPr="161AF326">
        <w:rPr>
          <w:rFonts w:ascii="Arial" w:hAnsi="Arial" w:cs="Arial"/>
        </w:rPr>
        <w:t>nowledge that conflict</w:t>
      </w:r>
      <w:r w:rsidR="00396733">
        <w:rPr>
          <w:rFonts w:ascii="Arial" w:hAnsi="Arial" w:cs="Arial"/>
        </w:rPr>
        <w:t>.</w:t>
      </w:r>
      <w:r w:rsidR="3B19E38F" w:rsidRPr="161AF326">
        <w:rPr>
          <w:rFonts w:ascii="Arial" w:hAnsi="Arial" w:cs="Arial"/>
        </w:rPr>
        <w:t xml:space="preserve"> </w:t>
      </w:r>
      <w:r w:rsidRPr="161AF326">
        <w:rPr>
          <w:rFonts w:ascii="Arial" w:hAnsi="Arial" w:cs="Arial"/>
        </w:rPr>
        <w:t xml:space="preserve"> </w:t>
      </w:r>
      <w:r w:rsidR="73DCB3F0" w:rsidRPr="161AF326">
        <w:rPr>
          <w:rFonts w:ascii="Arial" w:hAnsi="Arial" w:cs="Arial"/>
        </w:rPr>
        <w:t>All protect</w:t>
      </w:r>
      <w:r w:rsidR="00396733">
        <w:rPr>
          <w:rFonts w:ascii="Arial" w:hAnsi="Arial" w:cs="Arial"/>
        </w:rPr>
        <w:t>ed</w:t>
      </w:r>
      <w:r w:rsidR="73DCB3F0" w:rsidRPr="161AF326">
        <w:rPr>
          <w:rFonts w:ascii="Arial" w:hAnsi="Arial" w:cs="Arial"/>
        </w:rPr>
        <w:t xml:space="preserve"> group</w:t>
      </w:r>
      <w:r w:rsidR="00396733">
        <w:rPr>
          <w:rFonts w:ascii="Arial" w:hAnsi="Arial" w:cs="Arial"/>
        </w:rPr>
        <w:t>’</w:t>
      </w:r>
      <w:r w:rsidR="73DCB3F0" w:rsidRPr="161AF326">
        <w:rPr>
          <w:rFonts w:ascii="Arial" w:hAnsi="Arial" w:cs="Arial"/>
        </w:rPr>
        <w:t xml:space="preserve">s rights are equal </w:t>
      </w:r>
      <w:r w:rsidR="2BEE8FEF" w:rsidRPr="161AF326">
        <w:rPr>
          <w:rFonts w:ascii="Arial" w:hAnsi="Arial" w:cs="Arial"/>
        </w:rPr>
        <w:t>in that</w:t>
      </w:r>
      <w:r w:rsidR="73DCB3F0" w:rsidRPr="161AF326">
        <w:rPr>
          <w:rFonts w:ascii="Arial" w:hAnsi="Arial" w:cs="Arial"/>
        </w:rPr>
        <w:t xml:space="preserve"> </w:t>
      </w:r>
      <w:r w:rsidR="7DC62B05" w:rsidRPr="161AF326">
        <w:rPr>
          <w:rFonts w:ascii="Arial" w:hAnsi="Arial" w:cs="Arial"/>
        </w:rPr>
        <w:t>(except when it comes to disability related reasonable adjustments) no one protected group</w:t>
      </w:r>
      <w:r w:rsidR="00396733">
        <w:rPr>
          <w:rFonts w:ascii="Arial" w:hAnsi="Arial" w:cs="Arial"/>
        </w:rPr>
        <w:t>’</w:t>
      </w:r>
      <w:r w:rsidR="7DC62B05" w:rsidRPr="161AF326">
        <w:rPr>
          <w:rFonts w:ascii="Arial" w:hAnsi="Arial" w:cs="Arial"/>
        </w:rPr>
        <w:t>s rights take prece</w:t>
      </w:r>
      <w:r w:rsidR="2E85C661" w:rsidRPr="161AF326">
        <w:rPr>
          <w:rFonts w:ascii="Arial" w:hAnsi="Arial" w:cs="Arial"/>
        </w:rPr>
        <w:t>dence</w:t>
      </w:r>
      <w:r w:rsidR="7DC62B05" w:rsidRPr="161AF326">
        <w:rPr>
          <w:rFonts w:ascii="Arial" w:hAnsi="Arial" w:cs="Arial"/>
        </w:rPr>
        <w:t xml:space="preserve"> over another</w:t>
      </w:r>
      <w:r w:rsidR="7951F7D9" w:rsidRPr="161AF326">
        <w:rPr>
          <w:rFonts w:ascii="Arial" w:hAnsi="Arial" w:cs="Arial"/>
        </w:rPr>
        <w:t xml:space="preserve"> automatically.</w:t>
      </w:r>
    </w:p>
    <w:p w14:paraId="770E167E" w14:textId="77777777" w:rsidR="00396733" w:rsidRDefault="00396733" w:rsidP="161AF326">
      <w:pPr>
        <w:ind w:right="-761"/>
        <w:rPr>
          <w:rFonts w:ascii="Arial" w:hAnsi="Arial" w:cs="Arial"/>
        </w:rPr>
      </w:pPr>
    </w:p>
    <w:p w14:paraId="13A3EBDF" w14:textId="0F8C1E8E" w:rsidR="276B1E2E" w:rsidRPr="00CD2B01" w:rsidRDefault="276B1E2E" w:rsidP="00396733">
      <w:pPr>
        <w:pStyle w:val="ListParagraph"/>
        <w:numPr>
          <w:ilvl w:val="0"/>
          <w:numId w:val="1"/>
        </w:numPr>
        <w:ind w:left="720" w:right="-761"/>
        <w:rPr>
          <w:rFonts w:ascii="Arial" w:hAnsi="Arial" w:cs="Arial"/>
        </w:rPr>
      </w:pPr>
      <w:r w:rsidRPr="00CD2B01">
        <w:rPr>
          <w:rFonts w:ascii="Arial" w:eastAsia="Arial" w:hAnsi="Arial" w:cs="Arial"/>
          <w:u w:val="single"/>
        </w:rPr>
        <w:t xml:space="preserve">You </w:t>
      </w:r>
      <w:r w:rsidR="00396733" w:rsidRPr="00CD2B01">
        <w:rPr>
          <w:rFonts w:ascii="Arial" w:eastAsia="Arial" w:hAnsi="Arial" w:cs="Arial"/>
          <w:u w:val="single"/>
        </w:rPr>
        <w:t xml:space="preserve">must </w:t>
      </w:r>
      <w:r w:rsidRPr="00CD2B01">
        <w:rPr>
          <w:rFonts w:ascii="Arial" w:eastAsia="Arial" w:hAnsi="Arial" w:cs="Arial"/>
          <w:u w:val="single"/>
        </w:rPr>
        <w:t xml:space="preserve">remain </w:t>
      </w:r>
      <w:r w:rsidR="7951F7D9" w:rsidRPr="00CD2B01">
        <w:rPr>
          <w:rFonts w:ascii="Arial" w:eastAsia="Arial" w:hAnsi="Arial" w:cs="Arial"/>
          <w:u w:val="single"/>
        </w:rPr>
        <w:t>objective</w:t>
      </w:r>
      <w:r w:rsidR="4775CE81" w:rsidRPr="00CD2B01">
        <w:rPr>
          <w:rFonts w:ascii="Arial" w:eastAsia="Arial" w:hAnsi="Arial" w:cs="Arial"/>
          <w:u w:val="single"/>
        </w:rPr>
        <w:t xml:space="preserve"> and</w:t>
      </w:r>
      <w:r w:rsidR="7951F7D9" w:rsidRPr="00CD2B01">
        <w:rPr>
          <w:rFonts w:ascii="Arial" w:eastAsia="Arial" w:hAnsi="Arial" w:cs="Arial"/>
          <w:u w:val="single"/>
        </w:rPr>
        <w:t xml:space="preserve"> impartial.</w:t>
      </w:r>
    </w:p>
    <w:p w14:paraId="251D32DF" w14:textId="158576E1" w:rsidR="5B692477" w:rsidRPr="00CD2B01" w:rsidRDefault="5B692477" w:rsidP="00396733">
      <w:pPr>
        <w:pStyle w:val="ListParagraph"/>
        <w:numPr>
          <w:ilvl w:val="0"/>
          <w:numId w:val="1"/>
        </w:numPr>
        <w:ind w:left="720" w:right="-761"/>
        <w:rPr>
          <w:rFonts w:ascii="Arial" w:eastAsia="Arial" w:hAnsi="Arial" w:cs="Arial"/>
          <w:u w:val="single"/>
        </w:rPr>
      </w:pPr>
      <w:r w:rsidRPr="00CD2B01">
        <w:rPr>
          <w:rFonts w:ascii="Arial" w:eastAsia="Arial" w:hAnsi="Arial" w:cs="Arial"/>
          <w:u w:val="single"/>
        </w:rPr>
        <w:t xml:space="preserve">When seeking to balance the </w:t>
      </w:r>
      <w:proofErr w:type="gramStart"/>
      <w:r w:rsidRPr="00CD2B01">
        <w:rPr>
          <w:rFonts w:ascii="Arial" w:eastAsia="Arial" w:hAnsi="Arial" w:cs="Arial"/>
          <w:u w:val="single"/>
        </w:rPr>
        <w:t>particular needs</w:t>
      </w:r>
      <w:proofErr w:type="gramEnd"/>
      <w:r w:rsidRPr="00CD2B01">
        <w:rPr>
          <w:rFonts w:ascii="Arial" w:eastAsia="Arial" w:hAnsi="Arial" w:cs="Arial"/>
          <w:u w:val="single"/>
        </w:rPr>
        <w:t xml:space="preserve"> of the competing grou</w:t>
      </w:r>
      <w:r w:rsidR="00396733" w:rsidRPr="00CD2B01">
        <w:rPr>
          <w:rFonts w:ascii="Arial" w:eastAsia="Arial" w:hAnsi="Arial" w:cs="Arial"/>
          <w:u w:val="single"/>
        </w:rPr>
        <w:t>p</w:t>
      </w:r>
      <w:r w:rsidRPr="00CD2B01">
        <w:rPr>
          <w:rFonts w:ascii="Arial" w:eastAsia="Arial" w:hAnsi="Arial" w:cs="Arial"/>
          <w:u w:val="single"/>
        </w:rPr>
        <w:t>s</w:t>
      </w:r>
      <w:r w:rsidR="00396733" w:rsidRPr="00CD2B01">
        <w:rPr>
          <w:rFonts w:ascii="Arial" w:eastAsia="Arial" w:hAnsi="Arial" w:cs="Arial"/>
          <w:u w:val="single"/>
        </w:rPr>
        <w:t>,</w:t>
      </w:r>
      <w:r w:rsidRPr="00CD2B01">
        <w:rPr>
          <w:rFonts w:ascii="Arial" w:eastAsia="Arial" w:hAnsi="Arial" w:cs="Arial"/>
          <w:u w:val="single"/>
        </w:rPr>
        <w:t xml:space="preserve"> consider the evidence and context </w:t>
      </w:r>
    </w:p>
    <w:p w14:paraId="56C48C5A" w14:textId="57A41139" w:rsidR="00396733" w:rsidRPr="00CD2B01" w:rsidRDefault="5B692477" w:rsidP="00C3744A">
      <w:pPr>
        <w:pStyle w:val="ListParagraph"/>
        <w:numPr>
          <w:ilvl w:val="0"/>
          <w:numId w:val="1"/>
        </w:numPr>
        <w:ind w:left="720" w:right="-761"/>
        <w:rPr>
          <w:rFonts w:ascii="Arial" w:hAnsi="Arial" w:cs="Arial"/>
        </w:rPr>
      </w:pPr>
      <w:r w:rsidRPr="00CD2B01">
        <w:rPr>
          <w:rFonts w:ascii="Arial" w:eastAsia="Arial" w:hAnsi="Arial" w:cs="Arial"/>
          <w:u w:val="single"/>
        </w:rPr>
        <w:t>Your role is to find the least discriminatory objective by reference to the evidence of need</w:t>
      </w:r>
    </w:p>
    <w:p w14:paraId="49255D39" w14:textId="3E90DEEA" w:rsidR="00D37B3C" w:rsidRPr="00CD2B01" w:rsidRDefault="5B692477" w:rsidP="00396733">
      <w:pPr>
        <w:pStyle w:val="ListParagraph"/>
        <w:numPr>
          <w:ilvl w:val="0"/>
          <w:numId w:val="1"/>
        </w:numPr>
        <w:ind w:left="720" w:right="-761"/>
        <w:rPr>
          <w:rFonts w:ascii="Arial" w:hAnsi="Arial" w:cs="Arial"/>
        </w:rPr>
      </w:pPr>
      <w:r w:rsidRPr="00CD2B01">
        <w:rPr>
          <w:rFonts w:ascii="Arial" w:eastAsia="Arial" w:hAnsi="Arial" w:cs="Arial"/>
          <w:u w:val="single"/>
        </w:rPr>
        <w:t>Document your evidence gathering, consultation and how you determined what was the least discriminatory solution</w:t>
      </w:r>
    </w:p>
    <w:p w14:paraId="49AA9A7B" w14:textId="77777777" w:rsidR="00396733" w:rsidRDefault="00396733" w:rsidP="0096018B">
      <w:pPr>
        <w:ind w:right="-761"/>
        <w:rPr>
          <w:rFonts w:ascii="Arial" w:hAnsi="Arial" w:cs="Arial"/>
          <w:b/>
          <w:bCs/>
        </w:rPr>
      </w:pPr>
    </w:p>
    <w:p w14:paraId="06875C7B" w14:textId="65069C64" w:rsidR="00D37B3C" w:rsidRDefault="00D37B3C" w:rsidP="0096018B">
      <w:pPr>
        <w:ind w:right="-761"/>
        <w:rPr>
          <w:rFonts w:ascii="Arial" w:hAnsi="Arial" w:cs="Arial"/>
          <w:b/>
          <w:bCs/>
        </w:rPr>
      </w:pPr>
      <w:r w:rsidRPr="00D37B3C">
        <w:rPr>
          <w:rFonts w:ascii="Arial" w:hAnsi="Arial" w:cs="Arial"/>
          <w:b/>
          <w:bCs/>
        </w:rPr>
        <w:t>Where to find out more</w:t>
      </w:r>
    </w:p>
    <w:p w14:paraId="75E7ED6D" w14:textId="5D8C6582" w:rsidR="00D37B3C" w:rsidRDefault="00D37B3C" w:rsidP="0096018B">
      <w:pPr>
        <w:ind w:right="-761"/>
        <w:rPr>
          <w:rFonts w:ascii="Arial" w:hAnsi="Arial" w:cs="Arial"/>
          <w:b/>
          <w:bCs/>
        </w:rPr>
      </w:pPr>
    </w:p>
    <w:p w14:paraId="6D0CF250" w14:textId="313B7083" w:rsidR="00CE3332" w:rsidRDefault="00C91D0A" w:rsidP="00CE333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University’s EDI policy and related procedures should be referenced</w:t>
      </w:r>
      <w:r w:rsidR="00496C34">
        <w:rPr>
          <w:rStyle w:val="normaltextrun"/>
          <w:rFonts w:ascii="Arial" w:hAnsi="Arial" w:cs="Arial"/>
        </w:rPr>
        <w:t xml:space="preserve">; advice should be sought from relevant staff to understand </w:t>
      </w:r>
      <w:r w:rsidR="0036510A">
        <w:rPr>
          <w:rStyle w:val="normaltextrun"/>
          <w:rFonts w:ascii="Arial" w:hAnsi="Arial" w:cs="Arial"/>
        </w:rPr>
        <w:t>equalities law if you are not aware of how to approach assessment.</w:t>
      </w:r>
    </w:p>
    <w:p w14:paraId="7BD7F778" w14:textId="77777777" w:rsidR="0096018B" w:rsidRDefault="0096018B" w:rsidP="0096018B">
      <w:pPr>
        <w:autoSpaceDE w:val="0"/>
        <w:autoSpaceDN w:val="0"/>
        <w:adjustRightInd w:val="0"/>
        <w:rPr>
          <w:rFonts w:ascii="Arial" w:hAnsi="Arial" w:cs="Arial"/>
          <w:b/>
          <w:bCs/>
        </w:rPr>
      </w:pPr>
    </w:p>
    <w:p w14:paraId="273DA9C3" w14:textId="77777777" w:rsidR="0096018B" w:rsidRDefault="0096018B" w:rsidP="00D619ED">
      <w:pPr>
        <w:rPr>
          <w:rFonts w:ascii="Arial" w:hAnsi="Arial" w:cs="Arial"/>
          <w:b/>
        </w:rPr>
        <w:sectPr w:rsidR="0096018B" w:rsidSect="003872A5">
          <w:footerReference w:type="even" r:id="rId13"/>
          <w:footerReference w:type="default" r:id="rId14"/>
          <w:headerReference w:type="first" r:id="rId15"/>
          <w:pgSz w:w="11906" w:h="16838" w:code="9"/>
          <w:pgMar w:top="1440" w:right="1797" w:bottom="1440" w:left="1797" w:header="709" w:footer="709" w:gutter="0"/>
          <w:cols w:space="708"/>
          <w:titlePg/>
          <w:docGrid w:linePitch="360"/>
        </w:sectPr>
      </w:pPr>
    </w:p>
    <w:p w14:paraId="03A6585D" w14:textId="77777777" w:rsidR="0096018B" w:rsidRDefault="0096018B" w:rsidP="0096018B">
      <w:pPr>
        <w:rPr>
          <w:rFonts w:ascii="Arial" w:hAnsi="Arial" w:cs="Arial"/>
          <w:b/>
        </w:rPr>
      </w:pPr>
      <w:r w:rsidRPr="00C406E6">
        <w:rPr>
          <w:rFonts w:ascii="Arial" w:hAnsi="Arial" w:cs="Arial"/>
          <w:b/>
        </w:rPr>
        <w:lastRenderedPageBreak/>
        <w:t>EQUALITY IMPACT ASSESSMENT</w:t>
      </w:r>
      <w:r>
        <w:rPr>
          <w:rFonts w:ascii="Arial" w:hAnsi="Arial" w:cs="Arial"/>
          <w:b/>
        </w:rPr>
        <w:t xml:space="preserve"> FLOWCHART</w:t>
      </w:r>
    </w:p>
    <w:p w14:paraId="1F9895F1" w14:textId="77777777" w:rsidR="0096018B" w:rsidRDefault="0096018B" w:rsidP="00D619ED">
      <w:pPr>
        <w:rPr>
          <w:rFonts w:ascii="Arial" w:hAnsi="Arial" w:cs="Arial"/>
          <w:b/>
        </w:rPr>
      </w:pPr>
    </w:p>
    <w:p w14:paraId="3BBD1432" w14:textId="43513F8C" w:rsidR="00B53E24" w:rsidRDefault="00B53E24" w:rsidP="00D619ED">
      <w:pPr>
        <w:rPr>
          <w:rFonts w:ascii="Arial" w:hAnsi="Arial" w:cs="Arial"/>
        </w:rPr>
      </w:pPr>
      <w:r>
        <w:rPr>
          <w:rFonts w:ascii="Arial" w:hAnsi="Arial" w:cs="Arial"/>
        </w:rPr>
        <w:t xml:space="preserve">Read the guidance on EIAs before you start to work through the flowchart.  This will show you that conducting an </w:t>
      </w:r>
      <w:r w:rsidR="00C94066">
        <w:rPr>
          <w:rFonts w:ascii="Arial" w:hAnsi="Arial" w:cs="Arial"/>
        </w:rPr>
        <w:t xml:space="preserve">EIA </w:t>
      </w:r>
      <w:r>
        <w:rPr>
          <w:rFonts w:ascii="Arial" w:hAnsi="Arial" w:cs="Arial"/>
        </w:rPr>
        <w:t>is a common</w:t>
      </w:r>
      <w:r w:rsidR="00C94066">
        <w:rPr>
          <w:rFonts w:ascii="Arial" w:hAnsi="Arial" w:cs="Arial"/>
        </w:rPr>
        <w:t xml:space="preserve">-sense approach to embedding equality and maximising positive impact.  </w:t>
      </w:r>
      <w:r w:rsidR="0036510A">
        <w:rPr>
          <w:rFonts w:ascii="Arial" w:hAnsi="Arial" w:cs="Arial"/>
        </w:rPr>
        <w:t>It should not be</w:t>
      </w:r>
      <w:r w:rsidR="00C94066">
        <w:rPr>
          <w:rFonts w:ascii="Arial" w:hAnsi="Arial" w:cs="Arial"/>
        </w:rPr>
        <w:t xml:space="preserve"> a laborious process.</w:t>
      </w:r>
      <w:r w:rsidR="00A60C59">
        <w:rPr>
          <w:rFonts w:ascii="Arial" w:hAnsi="Arial" w:cs="Arial"/>
        </w:rPr>
        <w:t xml:space="preserve">  </w:t>
      </w:r>
    </w:p>
    <w:p w14:paraId="5FBC8D3E" w14:textId="77777777" w:rsidR="00C94066" w:rsidRDefault="00C94066" w:rsidP="00D619ED">
      <w:pPr>
        <w:rPr>
          <w:rFonts w:ascii="Arial" w:hAnsi="Arial" w:cs="Arial"/>
        </w:rPr>
      </w:pPr>
    </w:p>
    <w:p w14:paraId="5F835D83" w14:textId="77777777" w:rsidR="001E2C98" w:rsidRPr="00413606" w:rsidRDefault="00413606" w:rsidP="001E2C98">
      <w:pPr>
        <w:rPr>
          <w:rFonts w:ascii="Arial" w:hAnsi="Arial" w:cs="Arial"/>
        </w:rPr>
      </w:pPr>
      <w:r w:rsidRPr="00413606">
        <w:rPr>
          <w:rFonts w:ascii="Arial" w:hAnsi="Arial" w:cs="Arial"/>
        </w:rPr>
        <w:t>The guidance includes some supplementary information to help you through key steps in the EIA process.</w:t>
      </w:r>
    </w:p>
    <w:p w14:paraId="4DA74A33" w14:textId="77777777" w:rsidR="00C94066" w:rsidRDefault="00C94066" w:rsidP="001E2C98">
      <w:pPr>
        <w:rPr>
          <w:rFonts w:ascii="Arial" w:hAnsi="Arial" w:cs="Arial"/>
          <w:b/>
        </w:rPr>
      </w:pPr>
    </w:p>
    <w:tbl>
      <w:tblPr>
        <w:tblStyle w:val="TableGrid"/>
        <w:tblW w:w="0" w:type="auto"/>
        <w:tblLook w:val="01E0" w:firstRow="1" w:lastRow="1" w:firstColumn="1" w:lastColumn="1" w:noHBand="0" w:noVBand="0"/>
      </w:tblPr>
      <w:tblGrid>
        <w:gridCol w:w="6987"/>
        <w:gridCol w:w="6961"/>
      </w:tblGrid>
      <w:tr w:rsidR="001E2C98" w14:paraId="4EFD36A3" w14:textId="77777777" w:rsidTr="00CD2B01">
        <w:tc>
          <w:tcPr>
            <w:tcW w:w="6986" w:type="dxa"/>
          </w:tcPr>
          <w:p w14:paraId="25D657AD" w14:textId="77777777" w:rsidR="001E2C98" w:rsidRDefault="001E2C98" w:rsidP="00CD509B">
            <w:pPr>
              <w:rPr>
                <w:rFonts w:ascii="Arial" w:hAnsi="Arial" w:cs="Arial"/>
                <w:b/>
              </w:rPr>
            </w:pPr>
            <w:r>
              <w:rPr>
                <w:rFonts w:ascii="Arial" w:hAnsi="Arial" w:cs="Arial"/>
                <w:b/>
              </w:rPr>
              <w:t>Title of initiative</w:t>
            </w:r>
          </w:p>
          <w:p w14:paraId="2AEE56D3" w14:textId="77777777" w:rsidR="001E2C98" w:rsidRDefault="001E2C98" w:rsidP="00CD509B">
            <w:pPr>
              <w:rPr>
                <w:rFonts w:ascii="Arial" w:hAnsi="Arial" w:cs="Arial"/>
                <w:b/>
              </w:rPr>
            </w:pPr>
          </w:p>
          <w:p w14:paraId="1485A15D" w14:textId="77777777" w:rsidR="001E2C98" w:rsidRPr="00FE3FB9" w:rsidRDefault="001E2C98" w:rsidP="00CD509B">
            <w:pPr>
              <w:rPr>
                <w:rFonts w:ascii="Arial" w:hAnsi="Arial" w:cs="Arial"/>
              </w:rPr>
            </w:pPr>
            <w:r>
              <w:rPr>
                <w:rFonts w:ascii="Arial" w:hAnsi="Arial" w:cs="Arial"/>
              </w:rPr>
              <w:t>Initiativ</w:t>
            </w:r>
            <w:r w:rsidRPr="00FE3FB9">
              <w:rPr>
                <w:rFonts w:ascii="Arial" w:hAnsi="Arial" w:cs="Arial"/>
              </w:rPr>
              <w:t>es include campaigns, negotiations, policies</w:t>
            </w:r>
            <w:r>
              <w:rPr>
                <w:rFonts w:ascii="Arial" w:hAnsi="Arial" w:cs="Arial"/>
              </w:rPr>
              <w:t>, projects</w:t>
            </w:r>
            <w:r w:rsidR="005415E5">
              <w:rPr>
                <w:rFonts w:ascii="Arial" w:hAnsi="Arial" w:cs="Arial"/>
              </w:rPr>
              <w:t>, procedures, services</w:t>
            </w:r>
            <w:r w:rsidR="00E110D2">
              <w:rPr>
                <w:rFonts w:ascii="Arial" w:hAnsi="Arial" w:cs="Arial"/>
              </w:rPr>
              <w:t>, work programme</w:t>
            </w:r>
            <w:r w:rsidR="00413606">
              <w:rPr>
                <w:rFonts w:ascii="Arial" w:hAnsi="Arial" w:cs="Arial"/>
              </w:rPr>
              <w:t>s</w:t>
            </w:r>
          </w:p>
        </w:tc>
        <w:tc>
          <w:tcPr>
            <w:tcW w:w="6962" w:type="dxa"/>
          </w:tcPr>
          <w:p w14:paraId="658C35EA" w14:textId="77777777" w:rsidR="001E2C98" w:rsidRDefault="001E2C98" w:rsidP="00CD509B">
            <w:pPr>
              <w:rPr>
                <w:rFonts w:ascii="Arial" w:hAnsi="Arial" w:cs="Arial"/>
                <w:b/>
              </w:rPr>
            </w:pPr>
          </w:p>
        </w:tc>
      </w:tr>
      <w:tr w:rsidR="006C5B6D" w14:paraId="09F48B6E" w14:textId="77777777" w:rsidTr="00CD2B01">
        <w:tc>
          <w:tcPr>
            <w:tcW w:w="6987" w:type="dxa"/>
          </w:tcPr>
          <w:p w14:paraId="3F7DBF82" w14:textId="77777777" w:rsidR="006C5B6D" w:rsidRPr="006C5B6D" w:rsidRDefault="006C5B6D" w:rsidP="001E2C98">
            <w:pPr>
              <w:rPr>
                <w:rFonts w:ascii="Arial" w:hAnsi="Arial" w:cs="Arial"/>
                <w:b/>
              </w:rPr>
            </w:pPr>
            <w:r w:rsidRPr="006C5B6D">
              <w:rPr>
                <w:rFonts w:ascii="Arial" w:hAnsi="Arial" w:cs="Arial"/>
                <w:b/>
              </w:rPr>
              <w:t>Start date of equality impact assessment</w:t>
            </w:r>
          </w:p>
          <w:p w14:paraId="5628BC09" w14:textId="77777777" w:rsidR="006C5B6D" w:rsidRDefault="006C5B6D" w:rsidP="001E2C98"/>
        </w:tc>
        <w:tc>
          <w:tcPr>
            <w:tcW w:w="6961" w:type="dxa"/>
          </w:tcPr>
          <w:p w14:paraId="73C28EFE" w14:textId="77777777" w:rsidR="006C5B6D" w:rsidRDefault="006C5B6D" w:rsidP="001E2C98"/>
        </w:tc>
      </w:tr>
    </w:tbl>
    <w:p w14:paraId="0595B6D5" w14:textId="77777777" w:rsidR="001E2C98" w:rsidRDefault="001E2C98" w:rsidP="001E2C98"/>
    <w:p w14:paraId="5B93C1E0" w14:textId="77777777" w:rsidR="001E2C98" w:rsidRPr="00EB1B05" w:rsidRDefault="001E2C98" w:rsidP="001E2C98">
      <w:pPr>
        <w:rPr>
          <w:rFonts w:ascii="Arial" w:hAnsi="Arial" w:cs="Arial"/>
          <w:b/>
        </w:rPr>
      </w:pPr>
      <w:r>
        <w:rPr>
          <w:rFonts w:ascii="Arial" w:hAnsi="Arial" w:cs="Arial"/>
          <w:b/>
        </w:rPr>
        <w:t>Step 1:  Define</w:t>
      </w:r>
      <w:r w:rsidRPr="00EB1B05">
        <w:rPr>
          <w:rFonts w:ascii="Arial" w:hAnsi="Arial" w:cs="Arial"/>
          <w:b/>
        </w:rPr>
        <w:t xml:space="preserve"> the </w:t>
      </w:r>
      <w:r>
        <w:rPr>
          <w:rFonts w:ascii="Arial" w:hAnsi="Arial" w:cs="Arial"/>
          <w:b/>
        </w:rPr>
        <w:t>initiative</w:t>
      </w:r>
    </w:p>
    <w:p w14:paraId="4E818691" w14:textId="77777777" w:rsidR="001E2C98" w:rsidRDefault="001E2C98" w:rsidP="001E2C98"/>
    <w:tbl>
      <w:tblPr>
        <w:tblStyle w:val="TableGrid"/>
        <w:tblW w:w="0" w:type="auto"/>
        <w:tblLook w:val="01E0" w:firstRow="1" w:lastRow="1" w:firstColumn="1" w:lastColumn="1" w:noHBand="0" w:noVBand="0"/>
      </w:tblPr>
      <w:tblGrid>
        <w:gridCol w:w="6998"/>
        <w:gridCol w:w="6950"/>
      </w:tblGrid>
      <w:tr w:rsidR="001E2C98" w14:paraId="19F08239" w14:textId="77777777" w:rsidTr="00396733">
        <w:tc>
          <w:tcPr>
            <w:tcW w:w="6998" w:type="dxa"/>
          </w:tcPr>
          <w:p w14:paraId="5A143A7F" w14:textId="77777777" w:rsidR="001E2C98" w:rsidRPr="00EB1B05" w:rsidRDefault="001E2C98" w:rsidP="00CD509B">
            <w:pPr>
              <w:rPr>
                <w:rFonts w:ascii="Arial" w:hAnsi="Arial" w:cs="Arial"/>
                <w:b/>
              </w:rPr>
            </w:pPr>
            <w:r w:rsidRPr="00EB1B05">
              <w:rPr>
                <w:rFonts w:ascii="Arial" w:hAnsi="Arial" w:cs="Arial"/>
                <w:b/>
              </w:rPr>
              <w:t>Brief description</w:t>
            </w:r>
          </w:p>
          <w:p w14:paraId="55150176" w14:textId="77777777" w:rsidR="001E2C98" w:rsidRPr="00EB1B05" w:rsidRDefault="001E2C98" w:rsidP="00CD509B">
            <w:pPr>
              <w:rPr>
                <w:rFonts w:ascii="Arial" w:hAnsi="Arial" w:cs="Arial"/>
                <w:b/>
              </w:rPr>
            </w:pPr>
          </w:p>
          <w:p w14:paraId="21E5F837" w14:textId="77777777" w:rsidR="001E2C98" w:rsidRDefault="001E2C98" w:rsidP="00CD509B">
            <w:pPr>
              <w:rPr>
                <w:rFonts w:ascii="Arial" w:hAnsi="Arial" w:cs="Arial"/>
              </w:rPr>
            </w:pPr>
            <w:r>
              <w:rPr>
                <w:rFonts w:ascii="Arial" w:hAnsi="Arial" w:cs="Arial"/>
              </w:rPr>
              <w:t>Describe the initiative in no more than three or four sentences</w:t>
            </w:r>
          </w:p>
          <w:p w14:paraId="0E70227C" w14:textId="77777777" w:rsidR="001E2C98" w:rsidRPr="00D91FDC" w:rsidRDefault="001E2C98" w:rsidP="00CD509B">
            <w:pPr>
              <w:rPr>
                <w:rFonts w:ascii="Arial" w:hAnsi="Arial" w:cs="Arial"/>
              </w:rPr>
            </w:pPr>
          </w:p>
        </w:tc>
        <w:tc>
          <w:tcPr>
            <w:tcW w:w="6950" w:type="dxa"/>
          </w:tcPr>
          <w:p w14:paraId="7EE7B3FA" w14:textId="77777777" w:rsidR="001E2C98" w:rsidRDefault="001E2C98" w:rsidP="00CD509B">
            <w:pPr>
              <w:rPr>
                <w:rFonts w:ascii="Arial" w:hAnsi="Arial" w:cs="Arial"/>
                <w:b/>
              </w:rPr>
            </w:pPr>
          </w:p>
        </w:tc>
      </w:tr>
      <w:tr w:rsidR="001E2C98" w14:paraId="521707CC" w14:textId="77777777" w:rsidTr="00396733">
        <w:tc>
          <w:tcPr>
            <w:tcW w:w="6998" w:type="dxa"/>
          </w:tcPr>
          <w:p w14:paraId="3AC076AF" w14:textId="77777777" w:rsidR="001E2C98" w:rsidRPr="00EB1B05" w:rsidRDefault="001E2C98" w:rsidP="00CD509B">
            <w:pPr>
              <w:rPr>
                <w:rFonts w:ascii="Arial" w:hAnsi="Arial" w:cs="Arial"/>
                <w:b/>
              </w:rPr>
            </w:pPr>
            <w:r w:rsidRPr="00EB1B05">
              <w:rPr>
                <w:rFonts w:ascii="Arial" w:hAnsi="Arial" w:cs="Arial"/>
                <w:b/>
              </w:rPr>
              <w:t>Aims</w:t>
            </w:r>
            <w:r>
              <w:rPr>
                <w:rFonts w:ascii="Arial" w:hAnsi="Arial" w:cs="Arial"/>
                <w:b/>
              </w:rPr>
              <w:t xml:space="preserve"> and objectives</w:t>
            </w:r>
          </w:p>
          <w:p w14:paraId="0495F756" w14:textId="77777777" w:rsidR="001E2C98" w:rsidRDefault="001E2C98" w:rsidP="00CD509B">
            <w:pPr>
              <w:rPr>
                <w:rFonts w:ascii="Arial" w:hAnsi="Arial" w:cs="Arial"/>
              </w:rPr>
            </w:pPr>
          </w:p>
          <w:p w14:paraId="083E56F7" w14:textId="77777777" w:rsidR="001E2C98" w:rsidRDefault="001E2C98" w:rsidP="00CD509B">
            <w:pPr>
              <w:rPr>
                <w:rFonts w:ascii="Arial" w:hAnsi="Arial" w:cs="Arial"/>
              </w:rPr>
            </w:pPr>
            <w:r>
              <w:rPr>
                <w:rFonts w:ascii="Arial" w:hAnsi="Arial" w:cs="Arial"/>
              </w:rPr>
              <w:t xml:space="preserve">What </w:t>
            </w:r>
            <w:proofErr w:type="gramStart"/>
            <w:r>
              <w:rPr>
                <w:rFonts w:ascii="Arial" w:hAnsi="Arial" w:cs="Arial"/>
              </w:rPr>
              <w:t>are</w:t>
            </w:r>
            <w:proofErr w:type="gramEnd"/>
            <w:r>
              <w:rPr>
                <w:rFonts w:ascii="Arial" w:hAnsi="Arial" w:cs="Arial"/>
              </w:rPr>
              <w:t xml:space="preserve"> the purpose and aims of the initiative?</w:t>
            </w:r>
          </w:p>
          <w:p w14:paraId="10C28264" w14:textId="77777777" w:rsidR="001E2C98" w:rsidRPr="00D91FDC" w:rsidRDefault="001E2C98" w:rsidP="00CD509B">
            <w:pPr>
              <w:rPr>
                <w:rFonts w:ascii="Arial" w:hAnsi="Arial" w:cs="Arial"/>
              </w:rPr>
            </w:pPr>
          </w:p>
        </w:tc>
        <w:tc>
          <w:tcPr>
            <w:tcW w:w="6950" w:type="dxa"/>
          </w:tcPr>
          <w:p w14:paraId="1110F1C0" w14:textId="77777777" w:rsidR="001E2C98" w:rsidRDefault="001E2C98" w:rsidP="00CD509B">
            <w:pPr>
              <w:rPr>
                <w:rFonts w:ascii="Arial" w:hAnsi="Arial" w:cs="Arial"/>
                <w:b/>
              </w:rPr>
            </w:pPr>
          </w:p>
        </w:tc>
      </w:tr>
      <w:tr w:rsidR="00B23D7A" w:rsidRPr="00D75C78" w14:paraId="6745319D" w14:textId="77777777" w:rsidTr="00CD2B01">
        <w:trPr>
          <w:trHeight w:val="70"/>
        </w:trPr>
        <w:tc>
          <w:tcPr>
            <w:tcW w:w="6998" w:type="dxa"/>
          </w:tcPr>
          <w:p w14:paraId="508932F3" w14:textId="051C2512" w:rsidR="00D75C78" w:rsidRPr="00D75C78" w:rsidRDefault="00D75C78" w:rsidP="00CD509B">
            <w:pPr>
              <w:rPr>
                <w:rFonts w:ascii="Arial" w:hAnsi="Arial" w:cs="Arial"/>
                <w:b/>
                <w:bCs/>
              </w:rPr>
            </w:pPr>
            <w:r w:rsidRPr="00D75C78">
              <w:rPr>
                <w:rFonts w:ascii="Arial" w:hAnsi="Arial" w:cs="Arial"/>
                <w:b/>
                <w:bCs/>
              </w:rPr>
              <w:t>Other considerations</w:t>
            </w:r>
          </w:p>
          <w:p w14:paraId="1E8933E5" w14:textId="77777777" w:rsidR="00D75C78" w:rsidRDefault="00D75C78" w:rsidP="00CD509B">
            <w:pPr>
              <w:rPr>
                <w:rFonts w:ascii="Arial" w:hAnsi="Arial" w:cs="Arial"/>
              </w:rPr>
            </w:pPr>
          </w:p>
          <w:p w14:paraId="4AD16B4A" w14:textId="3A746666" w:rsidR="00B23D7A" w:rsidRPr="00D75C78" w:rsidRDefault="00B23D7A" w:rsidP="00CD509B">
            <w:pPr>
              <w:rPr>
                <w:rFonts w:ascii="Arial" w:hAnsi="Arial" w:cs="Arial"/>
              </w:rPr>
            </w:pPr>
            <w:r w:rsidRPr="00D75C78">
              <w:rPr>
                <w:rFonts w:ascii="Arial" w:hAnsi="Arial" w:cs="Arial"/>
              </w:rPr>
              <w:t>What other legislation/statutory/regulatory guidance applies?</w:t>
            </w:r>
          </w:p>
          <w:p w14:paraId="30B5B492" w14:textId="77777777" w:rsidR="00B23D7A" w:rsidRPr="00D75C78" w:rsidRDefault="00B23D7A" w:rsidP="00CD509B">
            <w:pPr>
              <w:rPr>
                <w:rFonts w:ascii="Arial" w:hAnsi="Arial" w:cs="Arial"/>
              </w:rPr>
            </w:pPr>
          </w:p>
          <w:p w14:paraId="0E060EE6" w14:textId="059947F2" w:rsidR="00B23D7A" w:rsidRPr="00D75C78" w:rsidRDefault="00B23D7A" w:rsidP="00CD509B">
            <w:pPr>
              <w:rPr>
                <w:rFonts w:ascii="Arial" w:hAnsi="Arial" w:cs="Arial"/>
              </w:rPr>
            </w:pPr>
          </w:p>
        </w:tc>
        <w:tc>
          <w:tcPr>
            <w:tcW w:w="6950" w:type="dxa"/>
          </w:tcPr>
          <w:p w14:paraId="197637BE" w14:textId="77777777" w:rsidR="00B23D7A" w:rsidRPr="00D75C78" w:rsidRDefault="00B23D7A" w:rsidP="00CD509B">
            <w:pPr>
              <w:rPr>
                <w:rFonts w:ascii="Arial" w:hAnsi="Arial" w:cs="Arial"/>
              </w:rPr>
            </w:pPr>
          </w:p>
        </w:tc>
      </w:tr>
    </w:tbl>
    <w:p w14:paraId="2B23548F" w14:textId="77777777" w:rsidR="001E2C98" w:rsidRDefault="001E2C98" w:rsidP="001E2C98">
      <w:pPr>
        <w:rPr>
          <w:rFonts w:ascii="Arial" w:hAnsi="Arial" w:cs="Arial"/>
          <w:b/>
        </w:rPr>
      </w:pPr>
    </w:p>
    <w:p w14:paraId="056FC2A7" w14:textId="1A8B56BE" w:rsidR="001E2C98" w:rsidRDefault="69A959C9" w:rsidP="161AF326">
      <w:pPr>
        <w:rPr>
          <w:rFonts w:ascii="Arial" w:hAnsi="Arial" w:cs="Arial"/>
          <w:b/>
          <w:bCs/>
        </w:rPr>
      </w:pPr>
      <w:r w:rsidRPr="161AF326">
        <w:rPr>
          <w:rFonts w:ascii="Arial" w:hAnsi="Arial" w:cs="Arial"/>
          <w:b/>
          <w:bCs/>
        </w:rPr>
        <w:t xml:space="preserve">Step </w:t>
      </w:r>
      <w:r w:rsidR="5602906B" w:rsidRPr="161AF326">
        <w:rPr>
          <w:rFonts w:ascii="Arial" w:hAnsi="Arial" w:cs="Arial"/>
          <w:b/>
          <w:bCs/>
        </w:rPr>
        <w:t>2a</w:t>
      </w:r>
      <w:r w:rsidRPr="161AF326">
        <w:rPr>
          <w:rFonts w:ascii="Arial" w:hAnsi="Arial" w:cs="Arial"/>
          <w:b/>
          <w:bCs/>
        </w:rPr>
        <w:t xml:space="preserve">:  </w:t>
      </w:r>
      <w:r w:rsidR="5602906B" w:rsidRPr="161AF326">
        <w:rPr>
          <w:rFonts w:ascii="Arial" w:hAnsi="Arial" w:cs="Arial"/>
          <w:b/>
          <w:bCs/>
        </w:rPr>
        <w:t>Make an initial assessment of the equality impact</w:t>
      </w:r>
      <w:r w:rsidR="445F122D" w:rsidRPr="161AF326">
        <w:rPr>
          <w:rFonts w:ascii="Arial" w:hAnsi="Arial" w:cs="Arial"/>
          <w:b/>
          <w:bCs/>
        </w:rPr>
        <w:t xml:space="preserve"> (</w:t>
      </w:r>
      <w:r w:rsidR="00396733">
        <w:rPr>
          <w:rFonts w:ascii="Arial" w:hAnsi="Arial" w:cs="Arial"/>
          <w:b/>
          <w:bCs/>
        </w:rPr>
        <w:t>a</w:t>
      </w:r>
      <w:r w:rsidR="445F122D" w:rsidRPr="161AF326">
        <w:rPr>
          <w:rFonts w:ascii="Arial" w:hAnsi="Arial" w:cs="Arial"/>
          <w:b/>
          <w:bCs/>
        </w:rPr>
        <w:t xml:space="preserve">t the </w:t>
      </w:r>
      <w:r w:rsidR="00396733">
        <w:rPr>
          <w:rFonts w:ascii="Arial" w:hAnsi="Arial" w:cs="Arial"/>
          <w:b/>
          <w:bCs/>
        </w:rPr>
        <w:t>s</w:t>
      </w:r>
      <w:r w:rsidR="445F122D" w:rsidRPr="161AF326">
        <w:rPr>
          <w:rFonts w:ascii="Arial" w:hAnsi="Arial" w:cs="Arial"/>
          <w:b/>
          <w:bCs/>
        </w:rPr>
        <w:t xml:space="preserve">tart of </w:t>
      </w:r>
      <w:r w:rsidR="00396733">
        <w:rPr>
          <w:rFonts w:ascii="Arial" w:hAnsi="Arial" w:cs="Arial"/>
          <w:b/>
          <w:bCs/>
        </w:rPr>
        <w:t>t</w:t>
      </w:r>
      <w:r w:rsidR="445F122D" w:rsidRPr="161AF326">
        <w:rPr>
          <w:rFonts w:ascii="Arial" w:hAnsi="Arial" w:cs="Arial"/>
          <w:b/>
          <w:bCs/>
        </w:rPr>
        <w:t xml:space="preserve">he </w:t>
      </w:r>
      <w:r w:rsidR="00396733">
        <w:rPr>
          <w:rFonts w:ascii="Arial" w:hAnsi="Arial" w:cs="Arial"/>
          <w:b/>
          <w:bCs/>
        </w:rPr>
        <w:t>p</w:t>
      </w:r>
      <w:r w:rsidR="445F122D" w:rsidRPr="161AF326">
        <w:rPr>
          <w:rFonts w:ascii="Arial" w:hAnsi="Arial" w:cs="Arial"/>
          <w:b/>
          <w:bCs/>
        </w:rPr>
        <w:t xml:space="preserve">lanning </w:t>
      </w:r>
      <w:r w:rsidR="00396733">
        <w:rPr>
          <w:rFonts w:ascii="Arial" w:hAnsi="Arial" w:cs="Arial"/>
          <w:b/>
          <w:bCs/>
        </w:rPr>
        <w:t>p</w:t>
      </w:r>
      <w:r w:rsidR="445F122D" w:rsidRPr="161AF326">
        <w:rPr>
          <w:rFonts w:ascii="Arial" w:hAnsi="Arial" w:cs="Arial"/>
          <w:b/>
          <w:bCs/>
        </w:rPr>
        <w:t>rocess)</w:t>
      </w:r>
    </w:p>
    <w:p w14:paraId="2B8B25D5" w14:textId="77777777" w:rsidR="00413606" w:rsidRDefault="00413606" w:rsidP="00413606">
      <w:pPr>
        <w:autoSpaceDE w:val="0"/>
        <w:autoSpaceDN w:val="0"/>
        <w:adjustRightInd w:val="0"/>
        <w:rPr>
          <w:rFonts w:ascii="Arial" w:hAnsi="Arial" w:cs="Arial"/>
        </w:rPr>
      </w:pPr>
    </w:p>
    <w:p w14:paraId="143739D1" w14:textId="26C5405B" w:rsidR="00413606" w:rsidRDefault="00413606" w:rsidP="00413606">
      <w:pPr>
        <w:autoSpaceDE w:val="0"/>
        <w:autoSpaceDN w:val="0"/>
        <w:adjustRightInd w:val="0"/>
        <w:rPr>
          <w:rFonts w:ascii="Arial" w:hAnsi="Arial" w:cs="Arial"/>
        </w:rPr>
      </w:pPr>
      <w:r>
        <w:rPr>
          <w:rFonts w:ascii="Arial" w:hAnsi="Arial" w:cs="Arial"/>
        </w:rPr>
        <w:t>Impact can be</w:t>
      </w:r>
      <w:r w:rsidRPr="00FF6307">
        <w:rPr>
          <w:rFonts w:ascii="Arial" w:hAnsi="Arial" w:cs="Arial"/>
        </w:rPr>
        <w:t xml:space="preserve"> defined as</w:t>
      </w:r>
      <w:r>
        <w:rPr>
          <w:rFonts w:ascii="Arial" w:hAnsi="Arial" w:cs="Arial"/>
        </w:rPr>
        <w:t xml:space="preserve"> a</w:t>
      </w:r>
      <w:r w:rsidRPr="00FF6307">
        <w:rPr>
          <w:rFonts w:ascii="Arial" w:hAnsi="Arial" w:cs="Arial"/>
        </w:rPr>
        <w:t xml:space="preserve"> lasting consequence </w:t>
      </w:r>
      <w:r>
        <w:rPr>
          <w:rFonts w:ascii="Arial" w:hAnsi="Arial" w:cs="Arial"/>
        </w:rPr>
        <w:t xml:space="preserve">on, </w:t>
      </w:r>
      <w:r w:rsidRPr="00FF6307">
        <w:rPr>
          <w:rFonts w:ascii="Arial" w:hAnsi="Arial" w:cs="Arial"/>
        </w:rPr>
        <w:t>or significant change in</w:t>
      </w:r>
      <w:r>
        <w:rPr>
          <w:rFonts w:ascii="Arial" w:hAnsi="Arial" w:cs="Arial"/>
        </w:rPr>
        <w:t>,</w:t>
      </w:r>
      <w:r w:rsidRPr="00FF6307">
        <w:rPr>
          <w:rFonts w:ascii="Arial" w:hAnsi="Arial" w:cs="Arial"/>
        </w:rPr>
        <w:t xml:space="preserve"> people’s lives</w:t>
      </w:r>
      <w:r>
        <w:rPr>
          <w:rFonts w:ascii="Arial" w:hAnsi="Arial" w:cs="Arial"/>
        </w:rPr>
        <w:t xml:space="preserve">.  It might be </w:t>
      </w:r>
      <w:r w:rsidRPr="00FF6307">
        <w:rPr>
          <w:rFonts w:ascii="Arial" w:hAnsi="Arial" w:cs="Arial"/>
        </w:rPr>
        <w:t xml:space="preserve">intentional </w:t>
      </w:r>
      <w:r>
        <w:rPr>
          <w:rFonts w:ascii="Arial" w:hAnsi="Arial" w:cs="Arial"/>
        </w:rPr>
        <w:t xml:space="preserve">– as in the case of </w:t>
      </w:r>
      <w:r w:rsidRPr="00240D55">
        <w:rPr>
          <w:rFonts w:ascii="Arial" w:hAnsi="Arial" w:cs="Arial"/>
          <w:b/>
        </w:rPr>
        <w:t>positive</w:t>
      </w:r>
      <w:r>
        <w:rPr>
          <w:rFonts w:ascii="Arial" w:hAnsi="Arial" w:cs="Arial"/>
        </w:rPr>
        <w:t xml:space="preserve"> impact - </w:t>
      </w:r>
      <w:r w:rsidRPr="00240D55">
        <w:rPr>
          <w:rFonts w:ascii="Arial" w:hAnsi="Arial" w:cs="Arial"/>
        </w:rPr>
        <w:t>or</w:t>
      </w:r>
      <w:r w:rsidRPr="00FF6307">
        <w:rPr>
          <w:rFonts w:ascii="Arial" w:hAnsi="Arial" w:cs="Arial"/>
        </w:rPr>
        <w:t xml:space="preserve"> unintentional</w:t>
      </w:r>
      <w:r>
        <w:rPr>
          <w:rFonts w:ascii="Arial" w:hAnsi="Arial" w:cs="Arial"/>
        </w:rPr>
        <w:t xml:space="preserve">, as would be the case where potentially </w:t>
      </w:r>
      <w:r>
        <w:rPr>
          <w:rFonts w:ascii="Arial" w:hAnsi="Arial" w:cs="Arial"/>
          <w:b/>
        </w:rPr>
        <w:t>negative</w:t>
      </w:r>
      <w:r>
        <w:rPr>
          <w:rFonts w:ascii="Arial" w:hAnsi="Arial" w:cs="Arial"/>
        </w:rPr>
        <w:t xml:space="preserve"> impact is identified.</w:t>
      </w:r>
    </w:p>
    <w:p w14:paraId="78429B40" w14:textId="2E4AEF4C" w:rsidR="00621A49" w:rsidRDefault="00621A49" w:rsidP="00413606">
      <w:pPr>
        <w:autoSpaceDE w:val="0"/>
        <w:autoSpaceDN w:val="0"/>
        <w:adjustRightInd w:val="0"/>
        <w:rPr>
          <w:rFonts w:ascii="Arial" w:hAnsi="Arial" w:cs="Arial"/>
        </w:rPr>
      </w:pPr>
    </w:p>
    <w:p w14:paraId="0BCAF2A1" w14:textId="1AEBD0A6" w:rsidR="00621A49" w:rsidRPr="00FF6307" w:rsidRDefault="00621A49" w:rsidP="00413606">
      <w:pPr>
        <w:autoSpaceDE w:val="0"/>
        <w:autoSpaceDN w:val="0"/>
        <w:adjustRightInd w:val="0"/>
        <w:rPr>
          <w:rFonts w:ascii="Arial" w:hAnsi="Arial" w:cs="Arial"/>
        </w:rPr>
      </w:pPr>
      <w:r>
        <w:rPr>
          <w:rFonts w:ascii="Arial" w:hAnsi="Arial" w:cs="Arial"/>
        </w:rPr>
        <w:t>Some changes – such as compulsory redundancies – may have a negative impact on all affected workers.  What the equality impact assessment</w:t>
      </w:r>
      <w:r w:rsidR="000F3C9F">
        <w:rPr>
          <w:rFonts w:ascii="Arial" w:hAnsi="Arial" w:cs="Arial"/>
        </w:rPr>
        <w:t xml:space="preserve"> may</w:t>
      </w:r>
      <w:r>
        <w:rPr>
          <w:rFonts w:ascii="Arial" w:hAnsi="Arial" w:cs="Arial"/>
        </w:rPr>
        <w:t xml:space="preserve"> </w:t>
      </w:r>
      <w:r w:rsidR="000F3C9F">
        <w:rPr>
          <w:rFonts w:ascii="Arial" w:hAnsi="Arial" w:cs="Arial"/>
        </w:rPr>
        <w:t xml:space="preserve">show is whether there is </w:t>
      </w:r>
      <w:r w:rsidR="000F3C9F" w:rsidRPr="00430033">
        <w:rPr>
          <w:rFonts w:ascii="Arial" w:hAnsi="Arial" w:cs="Arial"/>
          <w:b/>
          <w:bCs/>
        </w:rPr>
        <w:t>disproportionate</w:t>
      </w:r>
      <w:r w:rsidR="000F3C9F">
        <w:rPr>
          <w:rFonts w:ascii="Arial" w:hAnsi="Arial" w:cs="Arial"/>
        </w:rPr>
        <w:t xml:space="preserve"> negative impact on a particular equality grou</w:t>
      </w:r>
      <w:r w:rsidR="00430033">
        <w:rPr>
          <w:rFonts w:ascii="Arial" w:hAnsi="Arial" w:cs="Arial"/>
        </w:rPr>
        <w:t>p.</w:t>
      </w:r>
    </w:p>
    <w:p w14:paraId="25B1CDCF" w14:textId="77777777" w:rsidR="001E2C98" w:rsidRDefault="001E2C98" w:rsidP="001E2C98">
      <w:pPr>
        <w:rPr>
          <w:rFonts w:ascii="Arial" w:hAnsi="Arial" w:cs="Arial"/>
          <w:b/>
        </w:rPr>
      </w:pPr>
    </w:p>
    <w:p w14:paraId="31315198" w14:textId="77777777" w:rsidR="00E110D2" w:rsidRPr="00E110D2" w:rsidRDefault="00E110D2" w:rsidP="002A4739">
      <w:pPr>
        <w:ind w:right="-761"/>
        <w:rPr>
          <w:rFonts w:ascii="Arial" w:hAnsi="Arial" w:cs="Arial"/>
        </w:rPr>
      </w:pPr>
      <w:r>
        <w:rPr>
          <w:rFonts w:ascii="Arial" w:hAnsi="Arial" w:cs="Arial"/>
        </w:rPr>
        <w:t>Making</w:t>
      </w:r>
      <w:r w:rsidRPr="00E110D2">
        <w:rPr>
          <w:rFonts w:ascii="Arial" w:hAnsi="Arial" w:cs="Arial"/>
        </w:rPr>
        <w:t xml:space="preserve"> this initial assessment </w:t>
      </w:r>
      <w:r>
        <w:rPr>
          <w:rFonts w:ascii="Arial" w:hAnsi="Arial" w:cs="Arial"/>
        </w:rPr>
        <w:t xml:space="preserve">when you first start developing/designing </w:t>
      </w:r>
      <w:r w:rsidR="0075671F">
        <w:rPr>
          <w:rFonts w:ascii="Arial" w:hAnsi="Arial" w:cs="Arial"/>
        </w:rPr>
        <w:t>an</w:t>
      </w:r>
      <w:r>
        <w:rPr>
          <w:rFonts w:ascii="Arial" w:hAnsi="Arial" w:cs="Arial"/>
        </w:rPr>
        <w:t xml:space="preserve"> initiative will </w:t>
      </w:r>
      <w:r w:rsidR="0075671F">
        <w:rPr>
          <w:rFonts w:ascii="Arial" w:hAnsi="Arial" w:cs="Arial"/>
        </w:rPr>
        <w:t>ensure that you take all equality groups into account from the outset.</w:t>
      </w:r>
      <w:r w:rsidR="002A4739">
        <w:rPr>
          <w:rFonts w:ascii="Arial" w:hAnsi="Arial" w:cs="Arial"/>
        </w:rPr>
        <w:t xml:space="preserve">  </w:t>
      </w:r>
      <w:r w:rsidR="002A4739" w:rsidRPr="00FF6307">
        <w:rPr>
          <w:rFonts w:ascii="Arial" w:hAnsi="Arial" w:cs="Arial"/>
        </w:rPr>
        <w:t xml:space="preserve">At this stage you may not be able to substantiate </w:t>
      </w:r>
      <w:r w:rsidR="002A4739">
        <w:rPr>
          <w:rFonts w:ascii="Arial" w:hAnsi="Arial" w:cs="Arial"/>
        </w:rPr>
        <w:t xml:space="preserve">your conclusions with </w:t>
      </w:r>
      <w:r w:rsidR="002A4739" w:rsidRPr="00FF6307">
        <w:rPr>
          <w:rFonts w:ascii="Arial" w:hAnsi="Arial" w:cs="Arial"/>
        </w:rPr>
        <w:t>hard data</w:t>
      </w:r>
      <w:r w:rsidR="002A4739">
        <w:rPr>
          <w:rFonts w:ascii="Arial" w:hAnsi="Arial" w:cs="Arial"/>
        </w:rPr>
        <w:t>, but the key is to u</w:t>
      </w:r>
      <w:r w:rsidR="002A4739" w:rsidRPr="00FF6307">
        <w:rPr>
          <w:rFonts w:ascii="Arial" w:hAnsi="Arial" w:cs="Arial"/>
        </w:rPr>
        <w:t>se your judgement</w:t>
      </w:r>
      <w:r w:rsidR="002A4739">
        <w:rPr>
          <w:rFonts w:ascii="Arial" w:hAnsi="Arial" w:cs="Arial"/>
        </w:rPr>
        <w:t xml:space="preserve">.  </w:t>
      </w:r>
    </w:p>
    <w:p w14:paraId="4C14146D" w14:textId="77777777" w:rsidR="00E110D2" w:rsidRDefault="00E110D2" w:rsidP="001E2C98">
      <w:pPr>
        <w:rPr>
          <w:rFonts w:ascii="Arial" w:hAnsi="Arial" w:cs="Arial"/>
          <w:b/>
        </w:rPr>
      </w:pPr>
    </w:p>
    <w:tbl>
      <w:tblPr>
        <w:tblStyle w:val="TableGrid"/>
        <w:tblW w:w="13887" w:type="dxa"/>
        <w:tblLayout w:type="fixed"/>
        <w:tblLook w:val="01E0" w:firstRow="1" w:lastRow="1" w:firstColumn="1" w:lastColumn="1" w:noHBand="0" w:noVBand="0"/>
      </w:tblPr>
      <w:tblGrid>
        <w:gridCol w:w="8415"/>
        <w:gridCol w:w="2373"/>
        <w:gridCol w:w="1540"/>
        <w:gridCol w:w="1559"/>
      </w:tblGrid>
      <w:tr w:rsidR="00053995" w14:paraId="589C932F" w14:textId="77777777" w:rsidTr="00D37B3C">
        <w:tc>
          <w:tcPr>
            <w:tcW w:w="8415" w:type="dxa"/>
            <w:vMerge w:val="restart"/>
          </w:tcPr>
          <w:p w14:paraId="39607C21" w14:textId="77777777" w:rsidR="00053995" w:rsidRDefault="006F18DC" w:rsidP="00CD509B">
            <w:pPr>
              <w:rPr>
                <w:rFonts w:ascii="Arial" w:hAnsi="Arial" w:cs="Arial"/>
              </w:rPr>
            </w:pPr>
            <w:r>
              <w:rPr>
                <w:rFonts w:ascii="Arial" w:hAnsi="Arial" w:cs="Arial"/>
              </w:rPr>
              <w:t>Is the</w:t>
            </w:r>
            <w:r w:rsidR="00053995">
              <w:rPr>
                <w:rFonts w:ascii="Arial" w:hAnsi="Arial" w:cs="Arial"/>
              </w:rPr>
              <w:t xml:space="preserve"> initiative</w:t>
            </w:r>
            <w:r>
              <w:rPr>
                <w:rFonts w:ascii="Arial" w:hAnsi="Arial" w:cs="Arial"/>
              </w:rPr>
              <w:t xml:space="preserve"> designed in such a way that it</w:t>
            </w:r>
            <w:r w:rsidR="00053995">
              <w:rPr>
                <w:rFonts w:ascii="Arial" w:hAnsi="Arial" w:cs="Arial"/>
              </w:rPr>
              <w:t xml:space="preserve"> will have a positive impact on equality groups?</w:t>
            </w:r>
          </w:p>
          <w:p w14:paraId="4586D25C" w14:textId="77777777" w:rsidR="00053995" w:rsidRDefault="00053995" w:rsidP="00CD509B">
            <w:pPr>
              <w:rPr>
                <w:rFonts w:ascii="Arial" w:hAnsi="Arial" w:cs="Arial"/>
              </w:rPr>
            </w:pPr>
          </w:p>
          <w:p w14:paraId="6040DB20" w14:textId="77777777" w:rsidR="00053995" w:rsidRDefault="00053995" w:rsidP="00CD509B">
            <w:pPr>
              <w:rPr>
                <w:rFonts w:ascii="Arial" w:hAnsi="Arial" w:cs="Arial"/>
              </w:rPr>
            </w:pPr>
            <w:r>
              <w:rPr>
                <w:rFonts w:ascii="Arial" w:hAnsi="Arial" w:cs="Arial"/>
              </w:rPr>
              <w:t>Could there be any unintentional negative impact?</w:t>
            </w:r>
          </w:p>
          <w:p w14:paraId="3323544F" w14:textId="77777777" w:rsidR="00053995" w:rsidRDefault="00053995" w:rsidP="00CD509B">
            <w:pPr>
              <w:rPr>
                <w:rFonts w:ascii="Arial" w:hAnsi="Arial" w:cs="Arial"/>
              </w:rPr>
            </w:pPr>
          </w:p>
          <w:p w14:paraId="6D6633F0" w14:textId="1BD025AB" w:rsidR="00053995" w:rsidRDefault="00053995" w:rsidP="00CD509B">
            <w:pPr>
              <w:rPr>
                <w:rFonts w:ascii="Arial" w:hAnsi="Arial" w:cs="Arial"/>
              </w:rPr>
            </w:pPr>
            <w:r>
              <w:rPr>
                <w:rFonts w:ascii="Arial" w:hAnsi="Arial" w:cs="Arial"/>
              </w:rPr>
              <w:t>The equality groups to think about are set out in the table opposite.</w:t>
            </w:r>
          </w:p>
          <w:p w14:paraId="04E364D8" w14:textId="77777777" w:rsidR="00053995" w:rsidRDefault="00053995" w:rsidP="00CD509B">
            <w:pPr>
              <w:rPr>
                <w:rFonts w:ascii="Arial" w:hAnsi="Arial" w:cs="Arial"/>
              </w:rPr>
            </w:pPr>
          </w:p>
          <w:p w14:paraId="7DAED230" w14:textId="7762463F" w:rsidR="00053995" w:rsidRDefault="00053995" w:rsidP="005415E5">
            <w:pPr>
              <w:rPr>
                <w:rFonts w:ascii="Arial" w:hAnsi="Arial" w:cs="Arial"/>
              </w:rPr>
            </w:pPr>
            <w:r w:rsidRPr="003A4296">
              <w:rPr>
                <w:rFonts w:ascii="Arial" w:hAnsi="Arial" w:cs="Arial"/>
                <w:i/>
              </w:rPr>
              <w:t>Other groups</w:t>
            </w:r>
            <w:r w:rsidRPr="003A4296">
              <w:rPr>
                <w:rFonts w:ascii="Arial" w:hAnsi="Arial" w:cs="Arial"/>
              </w:rPr>
              <w:t xml:space="preserve"> </w:t>
            </w:r>
            <w:r>
              <w:rPr>
                <w:rFonts w:ascii="Arial" w:hAnsi="Arial" w:cs="Arial"/>
              </w:rPr>
              <w:t xml:space="preserve">would be specific groups facing discrimination, </w:t>
            </w:r>
            <w:proofErr w:type="spellStart"/>
            <w:r>
              <w:rPr>
                <w:rFonts w:ascii="Arial" w:hAnsi="Arial" w:cs="Arial"/>
              </w:rPr>
              <w:t>eg</w:t>
            </w:r>
            <w:proofErr w:type="spellEnd"/>
            <w:r>
              <w:rPr>
                <w:rFonts w:ascii="Arial" w:hAnsi="Arial" w:cs="Arial"/>
              </w:rPr>
              <w:t xml:space="preserve"> </w:t>
            </w:r>
            <w:r w:rsidR="00B23D7A">
              <w:rPr>
                <w:rFonts w:ascii="Arial" w:hAnsi="Arial" w:cs="Arial"/>
              </w:rPr>
              <w:t>different socio-economic groups</w:t>
            </w:r>
          </w:p>
          <w:p w14:paraId="36C279FE" w14:textId="77777777" w:rsidR="00053995" w:rsidRDefault="00053995" w:rsidP="005415E5">
            <w:pPr>
              <w:rPr>
                <w:rFonts w:ascii="Arial" w:hAnsi="Arial" w:cs="Arial"/>
              </w:rPr>
            </w:pPr>
          </w:p>
          <w:p w14:paraId="5DCED72B" w14:textId="77777777" w:rsidR="00053995" w:rsidRDefault="00053995" w:rsidP="005415E5">
            <w:pPr>
              <w:rPr>
                <w:rFonts w:ascii="Arial" w:hAnsi="Arial" w:cs="Arial"/>
              </w:rPr>
            </w:pPr>
            <w:r>
              <w:rPr>
                <w:rFonts w:ascii="Arial" w:hAnsi="Arial" w:cs="Arial"/>
              </w:rPr>
              <w:t>Bear in mind that people belong to more than one group, and may therefore experience multiple disadvantage</w:t>
            </w:r>
          </w:p>
          <w:p w14:paraId="63217AEA" w14:textId="77777777" w:rsidR="00053995" w:rsidRPr="00261099" w:rsidRDefault="00053995" w:rsidP="00CD509B">
            <w:pPr>
              <w:rPr>
                <w:rFonts w:ascii="Arial" w:hAnsi="Arial" w:cs="Arial"/>
              </w:rPr>
            </w:pPr>
          </w:p>
        </w:tc>
        <w:tc>
          <w:tcPr>
            <w:tcW w:w="2373" w:type="dxa"/>
          </w:tcPr>
          <w:p w14:paraId="16754B3C" w14:textId="77777777" w:rsidR="00053995" w:rsidRPr="000641CD" w:rsidRDefault="00053995" w:rsidP="00CD509B">
            <w:pPr>
              <w:rPr>
                <w:rFonts w:ascii="Arial" w:hAnsi="Arial" w:cs="Arial"/>
                <w:b/>
              </w:rPr>
            </w:pPr>
            <w:r w:rsidRPr="000641CD">
              <w:rPr>
                <w:rFonts w:ascii="Arial" w:hAnsi="Arial" w:cs="Arial"/>
                <w:b/>
              </w:rPr>
              <w:t>Equality group</w:t>
            </w:r>
          </w:p>
        </w:tc>
        <w:tc>
          <w:tcPr>
            <w:tcW w:w="1540" w:type="dxa"/>
          </w:tcPr>
          <w:p w14:paraId="2CD409AD" w14:textId="77777777" w:rsidR="00053995" w:rsidRPr="00506375" w:rsidRDefault="081A8283" w:rsidP="00CD509B">
            <w:pPr>
              <w:rPr>
                <w:rFonts w:ascii="Arial" w:hAnsi="Arial" w:cs="Arial"/>
                <w:b/>
              </w:rPr>
            </w:pPr>
            <w:r w:rsidRPr="76D65651">
              <w:rPr>
                <w:rFonts w:ascii="Arial" w:hAnsi="Arial" w:cs="Arial"/>
                <w:b/>
                <w:bCs/>
              </w:rPr>
              <w:t xml:space="preserve">Positive impact </w:t>
            </w:r>
          </w:p>
          <w:p w14:paraId="2A181AC5" w14:textId="77777777" w:rsidR="00053995" w:rsidRDefault="00053995" w:rsidP="00CD509B">
            <w:pPr>
              <w:rPr>
                <w:rFonts w:ascii="Arial" w:hAnsi="Arial" w:cs="Arial"/>
              </w:rPr>
            </w:pPr>
            <w:r>
              <w:rPr>
                <w:rFonts w:ascii="Arial" w:hAnsi="Arial" w:cs="Arial"/>
              </w:rPr>
              <w:t xml:space="preserve">Yes or </w:t>
            </w:r>
            <w:proofErr w:type="gramStart"/>
            <w:r>
              <w:rPr>
                <w:rFonts w:ascii="Arial" w:hAnsi="Arial" w:cs="Arial"/>
              </w:rPr>
              <w:t>No</w:t>
            </w:r>
            <w:proofErr w:type="gramEnd"/>
          </w:p>
        </w:tc>
        <w:tc>
          <w:tcPr>
            <w:tcW w:w="1559" w:type="dxa"/>
          </w:tcPr>
          <w:p w14:paraId="79C7D1B4" w14:textId="77777777" w:rsidR="00053995" w:rsidRPr="00506375" w:rsidRDefault="081A8283" w:rsidP="00CD509B">
            <w:pPr>
              <w:rPr>
                <w:rFonts w:ascii="Arial" w:hAnsi="Arial" w:cs="Arial"/>
                <w:b/>
              </w:rPr>
            </w:pPr>
            <w:r w:rsidRPr="76D65651">
              <w:rPr>
                <w:rFonts w:ascii="Arial" w:hAnsi="Arial" w:cs="Arial"/>
                <w:b/>
                <w:bCs/>
              </w:rPr>
              <w:t>Negative impact</w:t>
            </w:r>
          </w:p>
          <w:p w14:paraId="7703673D" w14:textId="77777777" w:rsidR="00053995" w:rsidRDefault="00053995" w:rsidP="00CD509B">
            <w:pPr>
              <w:rPr>
                <w:rFonts w:ascii="Arial" w:hAnsi="Arial" w:cs="Arial"/>
              </w:rPr>
            </w:pPr>
            <w:r>
              <w:rPr>
                <w:rFonts w:ascii="Arial" w:hAnsi="Arial" w:cs="Arial"/>
              </w:rPr>
              <w:t xml:space="preserve">Yes or </w:t>
            </w:r>
            <w:proofErr w:type="gramStart"/>
            <w:r>
              <w:rPr>
                <w:rFonts w:ascii="Arial" w:hAnsi="Arial" w:cs="Arial"/>
              </w:rPr>
              <w:t>No</w:t>
            </w:r>
            <w:proofErr w:type="gramEnd"/>
          </w:p>
        </w:tc>
      </w:tr>
      <w:tr w:rsidR="00053995" w14:paraId="53AD6BFB" w14:textId="77777777" w:rsidTr="00D37B3C">
        <w:tc>
          <w:tcPr>
            <w:tcW w:w="8415" w:type="dxa"/>
            <w:vMerge/>
          </w:tcPr>
          <w:p w14:paraId="09C764F1" w14:textId="77777777" w:rsidR="00053995" w:rsidRDefault="00053995" w:rsidP="00CD509B">
            <w:pPr>
              <w:rPr>
                <w:rFonts w:ascii="Arial" w:hAnsi="Arial" w:cs="Arial"/>
                <w:b/>
              </w:rPr>
            </w:pPr>
          </w:p>
        </w:tc>
        <w:tc>
          <w:tcPr>
            <w:tcW w:w="2373" w:type="dxa"/>
          </w:tcPr>
          <w:p w14:paraId="4178367C" w14:textId="77777777" w:rsidR="00053995" w:rsidRPr="00D91FDC" w:rsidRDefault="00053995" w:rsidP="00CD509B">
            <w:pPr>
              <w:rPr>
                <w:rFonts w:ascii="Arial" w:hAnsi="Arial" w:cs="Arial"/>
              </w:rPr>
            </w:pPr>
            <w:r w:rsidRPr="00D91FDC">
              <w:rPr>
                <w:rFonts w:ascii="Arial" w:hAnsi="Arial" w:cs="Arial"/>
              </w:rPr>
              <w:t>Age</w:t>
            </w:r>
          </w:p>
        </w:tc>
        <w:tc>
          <w:tcPr>
            <w:tcW w:w="1540" w:type="dxa"/>
          </w:tcPr>
          <w:p w14:paraId="3BCF1115" w14:textId="77777777" w:rsidR="00053995" w:rsidRDefault="00053995" w:rsidP="00CD509B">
            <w:pPr>
              <w:rPr>
                <w:rFonts w:ascii="Arial" w:hAnsi="Arial" w:cs="Arial"/>
              </w:rPr>
            </w:pPr>
          </w:p>
        </w:tc>
        <w:tc>
          <w:tcPr>
            <w:tcW w:w="1559" w:type="dxa"/>
          </w:tcPr>
          <w:p w14:paraId="11CF2AE6" w14:textId="77777777" w:rsidR="00053995" w:rsidRDefault="00053995" w:rsidP="00CD509B">
            <w:pPr>
              <w:rPr>
                <w:rFonts w:ascii="Arial" w:hAnsi="Arial" w:cs="Arial"/>
              </w:rPr>
            </w:pPr>
          </w:p>
        </w:tc>
      </w:tr>
      <w:tr w:rsidR="00053995" w14:paraId="5ED41CB8" w14:textId="77777777" w:rsidTr="00D37B3C">
        <w:tc>
          <w:tcPr>
            <w:tcW w:w="8415" w:type="dxa"/>
            <w:vMerge/>
          </w:tcPr>
          <w:p w14:paraId="3F145F64" w14:textId="77777777" w:rsidR="00053995" w:rsidRDefault="00053995" w:rsidP="00CD509B">
            <w:pPr>
              <w:rPr>
                <w:rFonts w:ascii="Arial" w:hAnsi="Arial" w:cs="Arial"/>
                <w:b/>
              </w:rPr>
            </w:pPr>
          </w:p>
        </w:tc>
        <w:tc>
          <w:tcPr>
            <w:tcW w:w="2373" w:type="dxa"/>
          </w:tcPr>
          <w:p w14:paraId="0B9C45B0" w14:textId="77777777" w:rsidR="00053995" w:rsidRPr="00D91FDC" w:rsidRDefault="00053995" w:rsidP="00CD509B">
            <w:pPr>
              <w:rPr>
                <w:rFonts w:ascii="Arial" w:hAnsi="Arial" w:cs="Arial"/>
              </w:rPr>
            </w:pPr>
            <w:r w:rsidRPr="00D91FDC">
              <w:rPr>
                <w:rFonts w:ascii="Arial" w:hAnsi="Arial" w:cs="Arial"/>
              </w:rPr>
              <w:t>Disability</w:t>
            </w:r>
          </w:p>
        </w:tc>
        <w:tc>
          <w:tcPr>
            <w:tcW w:w="1540" w:type="dxa"/>
          </w:tcPr>
          <w:p w14:paraId="052A39EC" w14:textId="77777777" w:rsidR="00053995" w:rsidRDefault="00053995" w:rsidP="00CD509B">
            <w:pPr>
              <w:rPr>
                <w:rFonts w:ascii="Arial" w:hAnsi="Arial" w:cs="Arial"/>
              </w:rPr>
            </w:pPr>
          </w:p>
        </w:tc>
        <w:tc>
          <w:tcPr>
            <w:tcW w:w="1559" w:type="dxa"/>
          </w:tcPr>
          <w:p w14:paraId="3FFCC310" w14:textId="77777777" w:rsidR="00053995" w:rsidRDefault="00053995" w:rsidP="00CD509B">
            <w:pPr>
              <w:rPr>
                <w:rFonts w:ascii="Arial" w:hAnsi="Arial" w:cs="Arial"/>
              </w:rPr>
            </w:pPr>
          </w:p>
        </w:tc>
      </w:tr>
      <w:tr w:rsidR="00053995" w14:paraId="1D379CFB" w14:textId="77777777" w:rsidTr="00D37B3C">
        <w:tc>
          <w:tcPr>
            <w:tcW w:w="8415" w:type="dxa"/>
            <w:vMerge/>
          </w:tcPr>
          <w:p w14:paraId="0A5EABDE" w14:textId="77777777" w:rsidR="00053995" w:rsidRDefault="00053995" w:rsidP="00CD509B">
            <w:pPr>
              <w:rPr>
                <w:rFonts w:ascii="Arial" w:hAnsi="Arial" w:cs="Arial"/>
                <w:b/>
              </w:rPr>
            </w:pPr>
          </w:p>
        </w:tc>
        <w:tc>
          <w:tcPr>
            <w:tcW w:w="2373" w:type="dxa"/>
          </w:tcPr>
          <w:p w14:paraId="6CF42223" w14:textId="021DFB7A" w:rsidR="00053995" w:rsidRPr="00D91FDC" w:rsidRDefault="00B23D7A" w:rsidP="00CD509B">
            <w:pPr>
              <w:rPr>
                <w:rFonts w:ascii="Arial" w:hAnsi="Arial" w:cs="Arial"/>
              </w:rPr>
            </w:pPr>
            <w:r>
              <w:rPr>
                <w:rFonts w:ascii="Arial" w:hAnsi="Arial" w:cs="Arial"/>
              </w:rPr>
              <w:t>Sex</w:t>
            </w:r>
          </w:p>
        </w:tc>
        <w:tc>
          <w:tcPr>
            <w:tcW w:w="1540" w:type="dxa"/>
          </w:tcPr>
          <w:p w14:paraId="6CCE8549" w14:textId="77777777" w:rsidR="00053995" w:rsidRDefault="00053995" w:rsidP="00CD509B">
            <w:pPr>
              <w:rPr>
                <w:rFonts w:ascii="Arial" w:hAnsi="Arial" w:cs="Arial"/>
              </w:rPr>
            </w:pPr>
          </w:p>
        </w:tc>
        <w:tc>
          <w:tcPr>
            <w:tcW w:w="1559" w:type="dxa"/>
          </w:tcPr>
          <w:p w14:paraId="49DC2300" w14:textId="77777777" w:rsidR="00053995" w:rsidRDefault="00053995" w:rsidP="00CD509B">
            <w:pPr>
              <w:rPr>
                <w:rFonts w:ascii="Arial" w:hAnsi="Arial" w:cs="Arial"/>
              </w:rPr>
            </w:pPr>
          </w:p>
        </w:tc>
      </w:tr>
      <w:tr w:rsidR="00053995" w14:paraId="0049B0C9" w14:textId="77777777" w:rsidTr="00D37B3C">
        <w:tc>
          <w:tcPr>
            <w:tcW w:w="8415" w:type="dxa"/>
            <w:vMerge/>
          </w:tcPr>
          <w:p w14:paraId="798E04D3" w14:textId="77777777" w:rsidR="00053995" w:rsidRDefault="00053995" w:rsidP="00CD509B">
            <w:pPr>
              <w:rPr>
                <w:rFonts w:ascii="Arial" w:hAnsi="Arial" w:cs="Arial"/>
                <w:b/>
              </w:rPr>
            </w:pPr>
          </w:p>
        </w:tc>
        <w:tc>
          <w:tcPr>
            <w:tcW w:w="2373" w:type="dxa"/>
          </w:tcPr>
          <w:p w14:paraId="585C02F8" w14:textId="0BF15A60" w:rsidR="00053995" w:rsidRPr="00D91FDC" w:rsidRDefault="00B23D7A" w:rsidP="00CD509B">
            <w:pPr>
              <w:rPr>
                <w:rFonts w:ascii="Arial" w:hAnsi="Arial" w:cs="Arial"/>
              </w:rPr>
            </w:pPr>
            <w:r>
              <w:rPr>
                <w:rFonts w:ascii="Arial" w:hAnsi="Arial" w:cs="Arial"/>
              </w:rPr>
              <w:t>Gender reassignment</w:t>
            </w:r>
          </w:p>
        </w:tc>
        <w:tc>
          <w:tcPr>
            <w:tcW w:w="1540" w:type="dxa"/>
          </w:tcPr>
          <w:p w14:paraId="5CEAC8B9" w14:textId="77777777" w:rsidR="00053995" w:rsidRDefault="00053995" w:rsidP="00CD509B">
            <w:pPr>
              <w:rPr>
                <w:rFonts w:ascii="Arial" w:hAnsi="Arial" w:cs="Arial"/>
              </w:rPr>
            </w:pPr>
          </w:p>
        </w:tc>
        <w:tc>
          <w:tcPr>
            <w:tcW w:w="1559" w:type="dxa"/>
          </w:tcPr>
          <w:p w14:paraId="362338E0" w14:textId="77777777" w:rsidR="00053995" w:rsidRDefault="00053995" w:rsidP="00CD509B">
            <w:pPr>
              <w:rPr>
                <w:rFonts w:ascii="Arial" w:hAnsi="Arial" w:cs="Arial"/>
              </w:rPr>
            </w:pPr>
          </w:p>
        </w:tc>
      </w:tr>
      <w:tr w:rsidR="76D65651" w14:paraId="1F55D100" w14:textId="77777777" w:rsidTr="00D37B3C">
        <w:tc>
          <w:tcPr>
            <w:tcW w:w="8415" w:type="dxa"/>
            <w:vMerge/>
          </w:tcPr>
          <w:p w14:paraId="106AF963" w14:textId="77777777" w:rsidR="00F244A1" w:rsidRDefault="00F244A1"/>
        </w:tc>
        <w:tc>
          <w:tcPr>
            <w:tcW w:w="2373" w:type="dxa"/>
          </w:tcPr>
          <w:p w14:paraId="6FE45F1D" w14:textId="0EBCCA82" w:rsidR="1D721010" w:rsidRDefault="1D721010" w:rsidP="76D65651">
            <w:pPr>
              <w:rPr>
                <w:rFonts w:ascii="Arial" w:hAnsi="Arial" w:cs="Arial"/>
              </w:rPr>
            </w:pPr>
            <w:r w:rsidRPr="76D65651">
              <w:rPr>
                <w:rFonts w:ascii="Arial" w:hAnsi="Arial" w:cs="Arial"/>
              </w:rPr>
              <w:t>Pregnancy and maternity</w:t>
            </w:r>
          </w:p>
        </w:tc>
        <w:tc>
          <w:tcPr>
            <w:tcW w:w="1540" w:type="dxa"/>
          </w:tcPr>
          <w:p w14:paraId="31F41FCB" w14:textId="189A8903" w:rsidR="76D65651" w:rsidRDefault="76D65651" w:rsidP="76D65651">
            <w:pPr>
              <w:rPr>
                <w:rFonts w:ascii="Arial" w:hAnsi="Arial" w:cs="Arial"/>
              </w:rPr>
            </w:pPr>
          </w:p>
        </w:tc>
        <w:tc>
          <w:tcPr>
            <w:tcW w:w="1559" w:type="dxa"/>
          </w:tcPr>
          <w:p w14:paraId="3547C7A3" w14:textId="09833281" w:rsidR="76D65651" w:rsidRDefault="76D65651" w:rsidP="76D65651">
            <w:pPr>
              <w:rPr>
                <w:rFonts w:ascii="Arial" w:hAnsi="Arial" w:cs="Arial"/>
              </w:rPr>
            </w:pPr>
          </w:p>
        </w:tc>
      </w:tr>
      <w:tr w:rsidR="00053995" w14:paraId="15EF32F3" w14:textId="77777777" w:rsidTr="00D37B3C">
        <w:tc>
          <w:tcPr>
            <w:tcW w:w="8415" w:type="dxa"/>
            <w:vMerge/>
          </w:tcPr>
          <w:p w14:paraId="260FC678" w14:textId="77777777" w:rsidR="00053995" w:rsidRDefault="00053995" w:rsidP="00CD509B">
            <w:pPr>
              <w:rPr>
                <w:rFonts w:ascii="Arial" w:hAnsi="Arial" w:cs="Arial"/>
                <w:b/>
              </w:rPr>
            </w:pPr>
          </w:p>
        </w:tc>
        <w:tc>
          <w:tcPr>
            <w:tcW w:w="2373" w:type="dxa"/>
          </w:tcPr>
          <w:p w14:paraId="463DACF5" w14:textId="060321D8" w:rsidR="00053995" w:rsidRPr="00D91FDC" w:rsidRDefault="1D721010" w:rsidP="00CD509B">
            <w:pPr>
              <w:rPr>
                <w:rFonts w:ascii="Arial" w:hAnsi="Arial" w:cs="Arial"/>
              </w:rPr>
            </w:pPr>
            <w:r w:rsidRPr="76D65651">
              <w:rPr>
                <w:rFonts w:ascii="Arial" w:hAnsi="Arial" w:cs="Arial"/>
              </w:rPr>
              <w:t xml:space="preserve">Marriage and civil </w:t>
            </w:r>
            <w:r w:rsidR="4F580193" w:rsidRPr="76D65651">
              <w:rPr>
                <w:rFonts w:ascii="Arial" w:hAnsi="Arial" w:cs="Arial"/>
              </w:rPr>
              <w:t>partnership</w:t>
            </w:r>
          </w:p>
        </w:tc>
        <w:tc>
          <w:tcPr>
            <w:tcW w:w="1540" w:type="dxa"/>
          </w:tcPr>
          <w:p w14:paraId="4721002E" w14:textId="77777777" w:rsidR="00053995" w:rsidRDefault="00053995" w:rsidP="00CD509B">
            <w:pPr>
              <w:rPr>
                <w:rFonts w:ascii="Arial" w:hAnsi="Arial" w:cs="Arial"/>
              </w:rPr>
            </w:pPr>
          </w:p>
        </w:tc>
        <w:tc>
          <w:tcPr>
            <w:tcW w:w="1559" w:type="dxa"/>
          </w:tcPr>
          <w:p w14:paraId="5810C1FF" w14:textId="77777777" w:rsidR="00053995" w:rsidRDefault="00053995" w:rsidP="00CD509B">
            <w:pPr>
              <w:rPr>
                <w:rFonts w:ascii="Arial" w:hAnsi="Arial" w:cs="Arial"/>
              </w:rPr>
            </w:pPr>
          </w:p>
        </w:tc>
      </w:tr>
      <w:tr w:rsidR="00053995" w14:paraId="166E6470" w14:textId="77777777" w:rsidTr="00D37B3C">
        <w:tc>
          <w:tcPr>
            <w:tcW w:w="8415" w:type="dxa"/>
            <w:vMerge/>
          </w:tcPr>
          <w:p w14:paraId="1482498E" w14:textId="77777777" w:rsidR="00053995" w:rsidRDefault="00053995" w:rsidP="00CD509B">
            <w:pPr>
              <w:rPr>
                <w:rFonts w:ascii="Arial" w:hAnsi="Arial" w:cs="Arial"/>
                <w:b/>
              </w:rPr>
            </w:pPr>
          </w:p>
        </w:tc>
        <w:tc>
          <w:tcPr>
            <w:tcW w:w="2373" w:type="dxa"/>
          </w:tcPr>
          <w:p w14:paraId="43B14DC9" w14:textId="7AB11491" w:rsidR="00053995" w:rsidRPr="00D91FDC" w:rsidRDefault="1D721010" w:rsidP="00CD509B">
            <w:pPr>
              <w:rPr>
                <w:rFonts w:ascii="Arial" w:hAnsi="Arial" w:cs="Arial"/>
              </w:rPr>
            </w:pPr>
            <w:r w:rsidRPr="76D65651">
              <w:rPr>
                <w:rFonts w:ascii="Arial" w:hAnsi="Arial" w:cs="Arial"/>
              </w:rPr>
              <w:t>Race</w:t>
            </w:r>
          </w:p>
        </w:tc>
        <w:tc>
          <w:tcPr>
            <w:tcW w:w="1540" w:type="dxa"/>
          </w:tcPr>
          <w:p w14:paraId="0401EF3D" w14:textId="77777777" w:rsidR="00053995" w:rsidRDefault="00053995" w:rsidP="00CD509B">
            <w:pPr>
              <w:rPr>
                <w:rFonts w:ascii="Arial" w:hAnsi="Arial" w:cs="Arial"/>
              </w:rPr>
            </w:pPr>
          </w:p>
        </w:tc>
        <w:tc>
          <w:tcPr>
            <w:tcW w:w="1559" w:type="dxa"/>
          </w:tcPr>
          <w:p w14:paraId="5943BB1E" w14:textId="77777777" w:rsidR="00053995" w:rsidRDefault="00053995" w:rsidP="00CD509B">
            <w:pPr>
              <w:rPr>
                <w:rFonts w:ascii="Arial" w:hAnsi="Arial" w:cs="Arial"/>
              </w:rPr>
            </w:pPr>
          </w:p>
        </w:tc>
      </w:tr>
      <w:tr w:rsidR="00053995" w14:paraId="2E974425" w14:textId="77777777" w:rsidTr="00D37B3C">
        <w:tc>
          <w:tcPr>
            <w:tcW w:w="8415" w:type="dxa"/>
            <w:vMerge/>
          </w:tcPr>
          <w:p w14:paraId="240FDDCD" w14:textId="77777777" w:rsidR="00053995" w:rsidRDefault="00053995" w:rsidP="00CD509B">
            <w:pPr>
              <w:rPr>
                <w:rFonts w:ascii="Arial" w:hAnsi="Arial" w:cs="Arial"/>
                <w:b/>
              </w:rPr>
            </w:pPr>
          </w:p>
        </w:tc>
        <w:tc>
          <w:tcPr>
            <w:tcW w:w="2373" w:type="dxa"/>
          </w:tcPr>
          <w:p w14:paraId="0FBCD565" w14:textId="5DEC7887" w:rsidR="00053995" w:rsidRPr="00D91FDC" w:rsidRDefault="1D721010" w:rsidP="00CD509B">
            <w:pPr>
              <w:rPr>
                <w:rFonts w:ascii="Arial" w:hAnsi="Arial" w:cs="Arial"/>
              </w:rPr>
            </w:pPr>
            <w:r w:rsidRPr="76D65651">
              <w:rPr>
                <w:rFonts w:ascii="Arial" w:hAnsi="Arial" w:cs="Arial"/>
              </w:rPr>
              <w:t>Religion or belief</w:t>
            </w:r>
          </w:p>
        </w:tc>
        <w:tc>
          <w:tcPr>
            <w:tcW w:w="1540" w:type="dxa"/>
          </w:tcPr>
          <w:p w14:paraId="5A5347F3" w14:textId="77777777" w:rsidR="00053995" w:rsidRDefault="00053995" w:rsidP="00CD509B">
            <w:pPr>
              <w:rPr>
                <w:rFonts w:ascii="Arial" w:hAnsi="Arial" w:cs="Arial"/>
              </w:rPr>
            </w:pPr>
          </w:p>
        </w:tc>
        <w:tc>
          <w:tcPr>
            <w:tcW w:w="1559" w:type="dxa"/>
          </w:tcPr>
          <w:p w14:paraId="47FC2153" w14:textId="77777777" w:rsidR="00053995" w:rsidRDefault="00053995" w:rsidP="00CD509B">
            <w:pPr>
              <w:rPr>
                <w:rFonts w:ascii="Arial" w:hAnsi="Arial" w:cs="Arial"/>
              </w:rPr>
            </w:pPr>
          </w:p>
        </w:tc>
      </w:tr>
      <w:tr w:rsidR="00053995" w14:paraId="0547B19A" w14:textId="77777777" w:rsidTr="00D37B3C">
        <w:tc>
          <w:tcPr>
            <w:tcW w:w="8415" w:type="dxa"/>
            <w:vMerge/>
          </w:tcPr>
          <w:p w14:paraId="7C1E14DB" w14:textId="77777777" w:rsidR="00053995" w:rsidRDefault="00053995" w:rsidP="00CD509B">
            <w:pPr>
              <w:rPr>
                <w:rFonts w:ascii="Arial" w:hAnsi="Arial" w:cs="Arial"/>
                <w:b/>
              </w:rPr>
            </w:pPr>
          </w:p>
        </w:tc>
        <w:tc>
          <w:tcPr>
            <w:tcW w:w="2373" w:type="dxa"/>
          </w:tcPr>
          <w:p w14:paraId="29131876" w14:textId="0460F65E" w:rsidR="00053995" w:rsidRPr="00D91FDC" w:rsidRDefault="1D721010" w:rsidP="76D65651">
            <w:pPr>
              <w:spacing w:line="259" w:lineRule="auto"/>
              <w:rPr>
                <w:rFonts w:ascii="Arial" w:hAnsi="Arial" w:cs="Arial"/>
              </w:rPr>
            </w:pPr>
            <w:r w:rsidRPr="76D65651">
              <w:rPr>
                <w:rFonts w:ascii="Arial" w:hAnsi="Arial" w:cs="Arial"/>
              </w:rPr>
              <w:t xml:space="preserve">Sexual </w:t>
            </w:r>
            <w:r w:rsidR="5214890E" w:rsidRPr="76D65651">
              <w:rPr>
                <w:rFonts w:ascii="Arial" w:hAnsi="Arial" w:cs="Arial"/>
              </w:rPr>
              <w:t>orientation</w:t>
            </w:r>
          </w:p>
        </w:tc>
        <w:tc>
          <w:tcPr>
            <w:tcW w:w="1540" w:type="dxa"/>
          </w:tcPr>
          <w:p w14:paraId="5C9E26EE" w14:textId="77777777" w:rsidR="00053995" w:rsidRDefault="00053995" w:rsidP="00CD509B">
            <w:pPr>
              <w:rPr>
                <w:rFonts w:ascii="Arial" w:hAnsi="Arial" w:cs="Arial"/>
              </w:rPr>
            </w:pPr>
          </w:p>
        </w:tc>
        <w:tc>
          <w:tcPr>
            <w:tcW w:w="1559" w:type="dxa"/>
          </w:tcPr>
          <w:p w14:paraId="3A485DEA" w14:textId="77777777" w:rsidR="00053995" w:rsidRDefault="00053995" w:rsidP="00CD509B">
            <w:pPr>
              <w:rPr>
                <w:rFonts w:ascii="Arial" w:hAnsi="Arial" w:cs="Arial"/>
              </w:rPr>
            </w:pPr>
          </w:p>
        </w:tc>
      </w:tr>
      <w:tr w:rsidR="00053995" w14:paraId="4352F9C8" w14:textId="77777777" w:rsidTr="00D37B3C">
        <w:tc>
          <w:tcPr>
            <w:tcW w:w="8415" w:type="dxa"/>
            <w:vMerge/>
          </w:tcPr>
          <w:p w14:paraId="2A752163" w14:textId="77777777" w:rsidR="00053995" w:rsidRDefault="00053995" w:rsidP="00CD509B">
            <w:pPr>
              <w:rPr>
                <w:rFonts w:ascii="Arial" w:hAnsi="Arial" w:cs="Arial"/>
                <w:b/>
              </w:rPr>
            </w:pPr>
          </w:p>
        </w:tc>
        <w:tc>
          <w:tcPr>
            <w:tcW w:w="2373" w:type="dxa"/>
          </w:tcPr>
          <w:p w14:paraId="6A8E8E88" w14:textId="77777777" w:rsidR="00053995" w:rsidRPr="00D91FDC" w:rsidRDefault="00053995" w:rsidP="00CD509B">
            <w:pPr>
              <w:rPr>
                <w:rFonts w:ascii="Arial" w:hAnsi="Arial" w:cs="Arial"/>
              </w:rPr>
            </w:pPr>
            <w:r w:rsidRPr="00D91FDC">
              <w:rPr>
                <w:rFonts w:ascii="Arial" w:hAnsi="Arial" w:cs="Arial"/>
              </w:rPr>
              <w:t xml:space="preserve">Other </w:t>
            </w:r>
            <w:r w:rsidR="003D3767" w:rsidRPr="003D3767">
              <w:rPr>
                <w:rFonts w:ascii="Arial" w:hAnsi="Arial" w:cs="Arial"/>
                <w:i/>
              </w:rPr>
              <w:t>(define)</w:t>
            </w:r>
          </w:p>
        </w:tc>
        <w:tc>
          <w:tcPr>
            <w:tcW w:w="1540" w:type="dxa"/>
          </w:tcPr>
          <w:p w14:paraId="79FEE0C1" w14:textId="77777777" w:rsidR="00053995" w:rsidRDefault="00053995" w:rsidP="00CD509B">
            <w:pPr>
              <w:rPr>
                <w:rFonts w:ascii="Arial" w:hAnsi="Arial" w:cs="Arial"/>
              </w:rPr>
            </w:pPr>
          </w:p>
        </w:tc>
        <w:tc>
          <w:tcPr>
            <w:tcW w:w="1559" w:type="dxa"/>
          </w:tcPr>
          <w:p w14:paraId="420134CA" w14:textId="77777777" w:rsidR="00053995" w:rsidRDefault="00053995" w:rsidP="00CD509B">
            <w:pPr>
              <w:rPr>
                <w:rFonts w:ascii="Arial" w:hAnsi="Arial" w:cs="Arial"/>
              </w:rPr>
            </w:pPr>
          </w:p>
        </w:tc>
      </w:tr>
    </w:tbl>
    <w:p w14:paraId="614543AC" w14:textId="77777777" w:rsidR="001E2C98" w:rsidRDefault="001E2C98" w:rsidP="001E2C98">
      <w:pPr>
        <w:rPr>
          <w:rFonts w:ascii="Arial" w:hAnsi="Arial" w:cs="Arial"/>
          <w:b/>
        </w:rPr>
      </w:pPr>
    </w:p>
    <w:p w14:paraId="375CD60F" w14:textId="77777777" w:rsidR="00B23D7A" w:rsidRPr="00525070" w:rsidRDefault="00B23D7A" w:rsidP="001E2C98">
      <w:pPr>
        <w:rPr>
          <w:rFonts w:ascii="Arial" w:hAnsi="Arial" w:cs="Arial"/>
          <w:bCs/>
        </w:rPr>
      </w:pPr>
    </w:p>
    <w:p w14:paraId="67DCBBAA" w14:textId="24AD47EA" w:rsidR="00ED7E96" w:rsidRPr="00D65606" w:rsidRDefault="00ED7E96" w:rsidP="00ED7E96">
      <w:pPr>
        <w:rPr>
          <w:rFonts w:ascii="Arial" w:hAnsi="Arial" w:cs="Arial"/>
          <w:b/>
        </w:rPr>
      </w:pPr>
      <w:r>
        <w:rPr>
          <w:rFonts w:ascii="Arial" w:hAnsi="Arial" w:cs="Arial"/>
          <w:b/>
        </w:rPr>
        <w:t>Step 2</w:t>
      </w:r>
      <w:r w:rsidR="00776D93">
        <w:rPr>
          <w:rFonts w:ascii="Arial" w:hAnsi="Arial" w:cs="Arial"/>
          <w:b/>
        </w:rPr>
        <w:t>b</w:t>
      </w:r>
      <w:r w:rsidRPr="00D65606">
        <w:rPr>
          <w:rFonts w:ascii="Arial" w:hAnsi="Arial" w:cs="Arial"/>
          <w:b/>
        </w:rPr>
        <w:t xml:space="preserve">:  </w:t>
      </w:r>
      <w:r>
        <w:rPr>
          <w:rFonts w:ascii="Arial" w:hAnsi="Arial" w:cs="Arial"/>
          <w:b/>
        </w:rPr>
        <w:t xml:space="preserve">Summarise </w:t>
      </w:r>
      <w:r w:rsidR="00776D93">
        <w:rPr>
          <w:rFonts w:ascii="Arial" w:hAnsi="Arial" w:cs="Arial"/>
          <w:b/>
        </w:rPr>
        <w:t>the issues</w:t>
      </w:r>
    </w:p>
    <w:p w14:paraId="1A186345" w14:textId="77777777" w:rsidR="00ED7E96" w:rsidRDefault="00ED7E96" w:rsidP="00ED7E96">
      <w:pPr>
        <w:rPr>
          <w:rFonts w:ascii="Arial" w:hAnsi="Arial" w:cs="Arial"/>
        </w:rPr>
      </w:pPr>
    </w:p>
    <w:p w14:paraId="34A500DE" w14:textId="77777777" w:rsidR="00ED7E96" w:rsidRDefault="00ED7E96" w:rsidP="00ED7E96">
      <w:pPr>
        <w:rPr>
          <w:rFonts w:ascii="Arial" w:hAnsi="Arial" w:cs="Arial"/>
        </w:rPr>
      </w:pPr>
      <w:r>
        <w:rPr>
          <w:rFonts w:ascii="Arial" w:hAnsi="Arial" w:cs="Arial"/>
        </w:rPr>
        <w:t>What evidence (concrete or anecdotal) do you have to support your initial assessment?  Don’t worry if you have very little evidence at this point.  Working through the next stages of the EIA will help you collect some hard evidence which may influence the way you develop the initiative.</w:t>
      </w:r>
    </w:p>
    <w:p w14:paraId="047645BB" w14:textId="77777777" w:rsidR="00CD2B01" w:rsidRDefault="00CD2B01" w:rsidP="00ED7E96">
      <w:pPr>
        <w:rPr>
          <w:rFonts w:ascii="Arial" w:hAnsi="Arial" w:cs="Arial"/>
        </w:rPr>
      </w:pPr>
    </w:p>
    <w:tbl>
      <w:tblPr>
        <w:tblStyle w:val="TableGrid"/>
        <w:tblW w:w="0" w:type="auto"/>
        <w:tblLook w:val="01E0" w:firstRow="1" w:lastRow="1" w:firstColumn="1" w:lastColumn="1" w:noHBand="0" w:noVBand="0"/>
      </w:tblPr>
      <w:tblGrid>
        <w:gridCol w:w="4555"/>
        <w:gridCol w:w="9393"/>
      </w:tblGrid>
      <w:tr w:rsidR="00ED7E96" w14:paraId="305B3AB2" w14:textId="77777777" w:rsidTr="00396733">
        <w:trPr>
          <w:trHeight w:val="4455"/>
        </w:trPr>
        <w:tc>
          <w:tcPr>
            <w:tcW w:w="4555" w:type="dxa"/>
          </w:tcPr>
          <w:p w14:paraId="4E2E8BE2" w14:textId="426652FC" w:rsidR="00ED7E96" w:rsidRDefault="00390D6E" w:rsidP="000F02DB">
            <w:pPr>
              <w:rPr>
                <w:rFonts w:ascii="Arial" w:hAnsi="Arial" w:cs="Arial"/>
              </w:rPr>
            </w:pPr>
            <w:r>
              <w:rPr>
                <w:rFonts w:ascii="Arial" w:hAnsi="Arial" w:cs="Arial"/>
              </w:rPr>
              <w:t>How would you summarise the issues that have arisen in relation to different protected groups? Could this work lead to conflict between different groups?</w:t>
            </w:r>
            <w:r w:rsidR="001F424D">
              <w:rPr>
                <w:rFonts w:ascii="Arial" w:hAnsi="Arial" w:cs="Arial"/>
              </w:rPr>
              <w:t xml:space="preserve"> Summarising the issues could help you to think through how to approach any potential negative impacts.</w:t>
            </w:r>
          </w:p>
          <w:p w14:paraId="6AB94BEB" w14:textId="77777777" w:rsidR="00ED7E96" w:rsidRPr="00D91FDC" w:rsidRDefault="00ED7E96" w:rsidP="000F02DB">
            <w:pPr>
              <w:rPr>
                <w:rFonts w:ascii="Arial" w:hAnsi="Arial" w:cs="Arial"/>
              </w:rPr>
            </w:pPr>
          </w:p>
        </w:tc>
        <w:tc>
          <w:tcPr>
            <w:tcW w:w="9393" w:type="dxa"/>
          </w:tcPr>
          <w:p w14:paraId="61A27479" w14:textId="62C47BED" w:rsidR="00ED7E96" w:rsidRPr="00D65606" w:rsidRDefault="00ED7E96" w:rsidP="000F02DB">
            <w:pPr>
              <w:rPr>
                <w:rFonts w:ascii="Arial" w:hAnsi="Arial" w:cs="Arial"/>
                <w:b/>
              </w:rPr>
            </w:pPr>
            <w:r w:rsidRPr="00D65606">
              <w:rPr>
                <w:rFonts w:ascii="Arial" w:hAnsi="Arial" w:cs="Arial"/>
                <w:b/>
              </w:rPr>
              <w:t xml:space="preserve">Summary of </w:t>
            </w:r>
            <w:r w:rsidR="00390D6E">
              <w:rPr>
                <w:rFonts w:ascii="Arial" w:hAnsi="Arial" w:cs="Arial"/>
                <w:b/>
              </w:rPr>
              <w:t>issues arising from 2a</w:t>
            </w:r>
          </w:p>
        </w:tc>
      </w:tr>
    </w:tbl>
    <w:p w14:paraId="31A0F021" w14:textId="77777777" w:rsidR="00525070" w:rsidRPr="00525070" w:rsidRDefault="00525070" w:rsidP="001E2C98">
      <w:pPr>
        <w:rPr>
          <w:rFonts w:ascii="Arial" w:hAnsi="Arial" w:cs="Arial"/>
          <w:bCs/>
        </w:rPr>
      </w:pPr>
    </w:p>
    <w:p w14:paraId="6A66674F" w14:textId="77777777" w:rsidR="00525070" w:rsidRPr="00525070" w:rsidRDefault="00525070" w:rsidP="001E2C98">
      <w:pPr>
        <w:rPr>
          <w:rFonts w:ascii="Arial" w:hAnsi="Arial" w:cs="Arial"/>
          <w:bCs/>
        </w:rPr>
      </w:pPr>
    </w:p>
    <w:p w14:paraId="39420B68" w14:textId="47E9389C" w:rsidR="001E2C98" w:rsidRPr="00D65606" w:rsidRDefault="0075671F" w:rsidP="001E2C98">
      <w:pPr>
        <w:rPr>
          <w:rFonts w:ascii="Arial" w:hAnsi="Arial" w:cs="Arial"/>
          <w:b/>
        </w:rPr>
      </w:pPr>
      <w:r>
        <w:rPr>
          <w:rFonts w:ascii="Arial" w:hAnsi="Arial" w:cs="Arial"/>
          <w:b/>
        </w:rPr>
        <w:t>Step 2</w:t>
      </w:r>
      <w:r w:rsidR="00776D93">
        <w:rPr>
          <w:rFonts w:ascii="Arial" w:hAnsi="Arial" w:cs="Arial"/>
          <w:b/>
        </w:rPr>
        <w:t>c</w:t>
      </w:r>
      <w:r w:rsidR="001E2C98" w:rsidRPr="00D65606">
        <w:rPr>
          <w:rFonts w:ascii="Arial" w:hAnsi="Arial" w:cs="Arial"/>
          <w:b/>
        </w:rPr>
        <w:t xml:space="preserve">:  </w:t>
      </w:r>
      <w:r w:rsidR="006F18DC">
        <w:rPr>
          <w:rFonts w:ascii="Arial" w:hAnsi="Arial" w:cs="Arial"/>
          <w:b/>
        </w:rPr>
        <w:t>Summarise your</w:t>
      </w:r>
      <w:r w:rsidR="001E2C98" w:rsidRPr="00D65606">
        <w:rPr>
          <w:rFonts w:ascii="Arial" w:hAnsi="Arial" w:cs="Arial"/>
          <w:b/>
        </w:rPr>
        <w:t xml:space="preserve"> evidence</w:t>
      </w:r>
    </w:p>
    <w:p w14:paraId="35BC5A2A" w14:textId="77777777" w:rsidR="001E2C98" w:rsidRDefault="001E2C98" w:rsidP="001E2C98">
      <w:pPr>
        <w:rPr>
          <w:rFonts w:ascii="Arial" w:hAnsi="Arial" w:cs="Arial"/>
        </w:rPr>
      </w:pPr>
    </w:p>
    <w:p w14:paraId="15DBDEBE" w14:textId="77777777" w:rsidR="006F18DC" w:rsidRDefault="002A4739" w:rsidP="006F18DC">
      <w:pPr>
        <w:rPr>
          <w:rFonts w:ascii="Arial" w:hAnsi="Arial" w:cs="Arial"/>
        </w:rPr>
      </w:pPr>
      <w:r>
        <w:rPr>
          <w:rFonts w:ascii="Arial" w:hAnsi="Arial" w:cs="Arial"/>
        </w:rPr>
        <w:lastRenderedPageBreak/>
        <w:t>What</w:t>
      </w:r>
      <w:r w:rsidR="006F18DC">
        <w:rPr>
          <w:rFonts w:ascii="Arial" w:hAnsi="Arial" w:cs="Arial"/>
        </w:rPr>
        <w:t xml:space="preserve"> evidence (concrete or anecdotal) </w:t>
      </w:r>
      <w:r>
        <w:rPr>
          <w:rFonts w:ascii="Arial" w:hAnsi="Arial" w:cs="Arial"/>
        </w:rPr>
        <w:t xml:space="preserve">do you have </w:t>
      </w:r>
      <w:r w:rsidR="006F18DC">
        <w:rPr>
          <w:rFonts w:ascii="Arial" w:hAnsi="Arial" w:cs="Arial"/>
        </w:rPr>
        <w:t>to support your initial assessment?  Don’t worry if you have ve</w:t>
      </w:r>
      <w:r w:rsidR="003D3767">
        <w:rPr>
          <w:rFonts w:ascii="Arial" w:hAnsi="Arial" w:cs="Arial"/>
        </w:rPr>
        <w:t>ry little evidence at this point</w:t>
      </w:r>
      <w:r w:rsidR="006F18DC">
        <w:rPr>
          <w:rFonts w:ascii="Arial" w:hAnsi="Arial" w:cs="Arial"/>
        </w:rPr>
        <w:t xml:space="preserve">.  Working through the next stages of the </w:t>
      </w:r>
      <w:r w:rsidR="00A60C59">
        <w:rPr>
          <w:rFonts w:ascii="Arial" w:hAnsi="Arial" w:cs="Arial"/>
        </w:rPr>
        <w:t xml:space="preserve">EIA </w:t>
      </w:r>
      <w:r w:rsidR="006F18DC">
        <w:rPr>
          <w:rFonts w:ascii="Arial" w:hAnsi="Arial" w:cs="Arial"/>
        </w:rPr>
        <w:t>will help you collect some hard evidence which may influence the way you develop the initiative.</w:t>
      </w:r>
    </w:p>
    <w:p w14:paraId="2EFCDE90" w14:textId="77777777" w:rsidR="006F18DC" w:rsidRPr="00D65606" w:rsidRDefault="006F18DC" w:rsidP="001E2C98">
      <w:pPr>
        <w:rPr>
          <w:rFonts w:ascii="Arial" w:hAnsi="Arial" w:cs="Arial"/>
        </w:rPr>
      </w:pPr>
    </w:p>
    <w:tbl>
      <w:tblPr>
        <w:tblStyle w:val="TableGrid"/>
        <w:tblW w:w="13948" w:type="dxa"/>
        <w:tblLook w:val="01E0" w:firstRow="1" w:lastRow="1" w:firstColumn="1" w:lastColumn="1" w:noHBand="0" w:noVBand="0"/>
      </w:tblPr>
      <w:tblGrid>
        <w:gridCol w:w="4470"/>
        <w:gridCol w:w="9478"/>
      </w:tblGrid>
      <w:tr w:rsidR="001E2C98" w14:paraId="5B434C45" w14:textId="77777777" w:rsidTr="00396733">
        <w:trPr>
          <w:trHeight w:val="300"/>
        </w:trPr>
        <w:tc>
          <w:tcPr>
            <w:tcW w:w="4470" w:type="dxa"/>
            <w:vMerge w:val="restart"/>
          </w:tcPr>
          <w:p w14:paraId="35F3155A" w14:textId="77777777" w:rsidR="001E2C98" w:rsidRDefault="006F18DC" w:rsidP="00CD509B">
            <w:pPr>
              <w:rPr>
                <w:rFonts w:ascii="Arial" w:hAnsi="Arial" w:cs="Arial"/>
              </w:rPr>
            </w:pPr>
            <w:r>
              <w:rPr>
                <w:rFonts w:ascii="Arial" w:hAnsi="Arial" w:cs="Arial"/>
              </w:rPr>
              <w:t xml:space="preserve">Evidence </w:t>
            </w:r>
            <w:r w:rsidR="00B53E24">
              <w:rPr>
                <w:rFonts w:ascii="Arial" w:hAnsi="Arial" w:cs="Arial"/>
              </w:rPr>
              <w:t>could</w:t>
            </w:r>
            <w:r w:rsidR="001E2C98">
              <w:rPr>
                <w:rFonts w:ascii="Arial" w:hAnsi="Arial" w:cs="Arial"/>
              </w:rPr>
              <w:t xml:space="preserve"> include:</w:t>
            </w:r>
          </w:p>
          <w:p w14:paraId="4986EBC5" w14:textId="77777777" w:rsidR="001E2C98" w:rsidRDefault="001E2C98" w:rsidP="00CD509B">
            <w:pPr>
              <w:rPr>
                <w:rFonts w:ascii="Arial" w:hAnsi="Arial" w:cs="Arial"/>
              </w:rPr>
            </w:pPr>
          </w:p>
          <w:p w14:paraId="580FC8BF" w14:textId="77777777" w:rsidR="001E2C98" w:rsidRDefault="001E2C98" w:rsidP="00CD509B">
            <w:pPr>
              <w:numPr>
                <w:ilvl w:val="0"/>
                <w:numId w:val="34"/>
              </w:numPr>
              <w:rPr>
                <w:rFonts w:ascii="Arial" w:hAnsi="Arial" w:cs="Arial"/>
              </w:rPr>
            </w:pPr>
            <w:r>
              <w:rPr>
                <w:rFonts w:ascii="Arial" w:hAnsi="Arial" w:cs="Arial"/>
              </w:rPr>
              <w:t>monitoring data</w:t>
            </w:r>
          </w:p>
          <w:p w14:paraId="70951B9A" w14:textId="77777777" w:rsidR="001E2C98" w:rsidRDefault="001E2C98" w:rsidP="00CD509B">
            <w:pPr>
              <w:numPr>
                <w:ilvl w:val="0"/>
                <w:numId w:val="34"/>
              </w:numPr>
              <w:rPr>
                <w:rFonts w:ascii="Arial" w:hAnsi="Arial" w:cs="Arial"/>
              </w:rPr>
            </w:pPr>
            <w:r>
              <w:rPr>
                <w:rFonts w:ascii="Arial" w:hAnsi="Arial" w:cs="Arial"/>
              </w:rPr>
              <w:t>surveys</w:t>
            </w:r>
          </w:p>
          <w:p w14:paraId="2350E972" w14:textId="77777777" w:rsidR="002A4739" w:rsidRPr="00FF6307" w:rsidRDefault="001E2C98" w:rsidP="002A4739">
            <w:pPr>
              <w:numPr>
                <w:ilvl w:val="0"/>
                <w:numId w:val="34"/>
              </w:numPr>
              <w:autoSpaceDE w:val="0"/>
              <w:autoSpaceDN w:val="0"/>
              <w:adjustRightInd w:val="0"/>
              <w:rPr>
                <w:rFonts w:ascii="Arial" w:hAnsi="Arial" w:cs="Arial"/>
              </w:rPr>
            </w:pPr>
            <w:r>
              <w:rPr>
                <w:rFonts w:ascii="Arial" w:hAnsi="Arial" w:cs="Arial"/>
              </w:rPr>
              <w:t>statistics</w:t>
            </w:r>
            <w:r w:rsidR="002A4739" w:rsidRPr="00FF6307">
              <w:rPr>
                <w:rFonts w:ascii="Arial" w:hAnsi="Arial" w:cs="Arial"/>
              </w:rPr>
              <w:t xml:space="preserve"> </w:t>
            </w:r>
            <w:r w:rsidR="002A4739">
              <w:rPr>
                <w:rFonts w:ascii="Arial" w:hAnsi="Arial" w:cs="Arial"/>
              </w:rPr>
              <w:t>(</w:t>
            </w:r>
            <w:proofErr w:type="spellStart"/>
            <w:r w:rsidR="002A4739" w:rsidRPr="00FF6307">
              <w:rPr>
                <w:rFonts w:ascii="Arial" w:hAnsi="Arial" w:cs="Arial"/>
              </w:rPr>
              <w:t>e</w:t>
            </w:r>
            <w:r w:rsidR="002A4739">
              <w:rPr>
                <w:rFonts w:ascii="Arial" w:hAnsi="Arial" w:cs="Arial"/>
              </w:rPr>
              <w:t>g</w:t>
            </w:r>
            <w:proofErr w:type="spellEnd"/>
            <w:r w:rsidR="002A4739" w:rsidRPr="00FF6307">
              <w:rPr>
                <w:rFonts w:ascii="Arial" w:hAnsi="Arial" w:cs="Arial"/>
              </w:rPr>
              <w:t xml:space="preserve"> number of</w:t>
            </w:r>
            <w:r w:rsidR="002A4739">
              <w:rPr>
                <w:rFonts w:ascii="Arial" w:hAnsi="Arial" w:cs="Arial"/>
              </w:rPr>
              <w:t xml:space="preserve"> </w:t>
            </w:r>
            <w:r w:rsidR="002A4739" w:rsidRPr="00FF6307">
              <w:rPr>
                <w:rFonts w:ascii="Arial" w:hAnsi="Arial" w:cs="Arial"/>
              </w:rPr>
              <w:t>users/non-users</w:t>
            </w:r>
            <w:r w:rsidR="002A4739">
              <w:rPr>
                <w:rFonts w:ascii="Arial" w:hAnsi="Arial" w:cs="Arial"/>
              </w:rPr>
              <w:t xml:space="preserve"> of a service)</w:t>
            </w:r>
          </w:p>
          <w:p w14:paraId="72186FAF" w14:textId="77777777" w:rsidR="001E2C98" w:rsidRDefault="001E2C98" w:rsidP="00CD509B">
            <w:pPr>
              <w:numPr>
                <w:ilvl w:val="0"/>
                <w:numId w:val="34"/>
              </w:numPr>
              <w:rPr>
                <w:rFonts w:ascii="Arial" w:hAnsi="Arial" w:cs="Arial"/>
              </w:rPr>
            </w:pPr>
            <w:r>
              <w:rPr>
                <w:rFonts w:ascii="Arial" w:hAnsi="Arial" w:cs="Arial"/>
              </w:rPr>
              <w:t>audits</w:t>
            </w:r>
          </w:p>
          <w:p w14:paraId="2E819266" w14:textId="77777777" w:rsidR="001E2C98" w:rsidRDefault="001E2C98" w:rsidP="00CD509B">
            <w:pPr>
              <w:numPr>
                <w:ilvl w:val="0"/>
                <w:numId w:val="34"/>
              </w:numPr>
              <w:rPr>
                <w:rFonts w:ascii="Arial" w:hAnsi="Arial" w:cs="Arial"/>
              </w:rPr>
            </w:pPr>
            <w:r>
              <w:rPr>
                <w:rFonts w:ascii="Arial" w:hAnsi="Arial" w:cs="Arial"/>
              </w:rPr>
              <w:t>consultation feedback</w:t>
            </w:r>
          </w:p>
          <w:p w14:paraId="3BDA166A" w14:textId="77777777" w:rsidR="001E2C98" w:rsidRDefault="001E2C98" w:rsidP="00CD509B">
            <w:pPr>
              <w:numPr>
                <w:ilvl w:val="0"/>
                <w:numId w:val="34"/>
              </w:numPr>
              <w:rPr>
                <w:rFonts w:ascii="Arial" w:hAnsi="Arial" w:cs="Arial"/>
              </w:rPr>
            </w:pPr>
            <w:r>
              <w:rPr>
                <w:rFonts w:ascii="Arial" w:hAnsi="Arial" w:cs="Arial"/>
              </w:rPr>
              <w:t>research</w:t>
            </w:r>
          </w:p>
          <w:p w14:paraId="389AC5A9" w14:textId="77777777" w:rsidR="001E2C98" w:rsidRDefault="001E2C98" w:rsidP="00CD509B">
            <w:pPr>
              <w:numPr>
                <w:ilvl w:val="0"/>
                <w:numId w:val="34"/>
              </w:numPr>
              <w:rPr>
                <w:rFonts w:ascii="Arial" w:hAnsi="Arial" w:cs="Arial"/>
              </w:rPr>
            </w:pPr>
            <w:r>
              <w:rPr>
                <w:rFonts w:ascii="Arial" w:hAnsi="Arial" w:cs="Arial"/>
              </w:rPr>
              <w:t>complaints</w:t>
            </w:r>
          </w:p>
          <w:p w14:paraId="249DC67A" w14:textId="77777777" w:rsidR="002A4739" w:rsidRPr="00FF6307" w:rsidRDefault="002A4739" w:rsidP="002A4739">
            <w:pPr>
              <w:numPr>
                <w:ilvl w:val="0"/>
                <w:numId w:val="34"/>
              </w:numPr>
              <w:autoSpaceDE w:val="0"/>
              <w:autoSpaceDN w:val="0"/>
              <w:adjustRightInd w:val="0"/>
              <w:rPr>
                <w:rFonts w:ascii="Arial" w:hAnsi="Arial" w:cs="Arial"/>
              </w:rPr>
            </w:pPr>
            <w:r w:rsidRPr="00FF6307">
              <w:rPr>
                <w:rFonts w:ascii="Arial" w:hAnsi="Arial" w:cs="Arial"/>
              </w:rPr>
              <w:t xml:space="preserve">data </w:t>
            </w:r>
            <w:r w:rsidR="00B53E24">
              <w:rPr>
                <w:rFonts w:ascii="Arial" w:hAnsi="Arial" w:cs="Arial"/>
              </w:rPr>
              <w:t>(</w:t>
            </w:r>
            <w:proofErr w:type="spellStart"/>
            <w:r w:rsidR="00B53E24">
              <w:rPr>
                <w:rFonts w:ascii="Arial" w:hAnsi="Arial" w:cs="Arial"/>
              </w:rPr>
              <w:t>eg</w:t>
            </w:r>
            <w:proofErr w:type="spellEnd"/>
            <w:r w:rsidR="00B53E24">
              <w:rPr>
                <w:rFonts w:ascii="Arial" w:hAnsi="Arial" w:cs="Arial"/>
              </w:rPr>
              <w:t xml:space="preserve"> profile of </w:t>
            </w:r>
            <w:r w:rsidRPr="00FF6307">
              <w:rPr>
                <w:rFonts w:ascii="Arial" w:hAnsi="Arial" w:cs="Arial"/>
              </w:rPr>
              <w:t xml:space="preserve">local </w:t>
            </w:r>
            <w:r>
              <w:rPr>
                <w:rFonts w:ascii="Arial" w:hAnsi="Arial" w:cs="Arial"/>
              </w:rPr>
              <w:t>workforce</w:t>
            </w:r>
            <w:r w:rsidR="00B53E24">
              <w:rPr>
                <w:rFonts w:ascii="Arial" w:hAnsi="Arial" w:cs="Arial"/>
              </w:rPr>
              <w:t>, local population)</w:t>
            </w:r>
          </w:p>
          <w:p w14:paraId="53D4073E" w14:textId="77777777" w:rsidR="001E2C98" w:rsidRDefault="001E2C98" w:rsidP="00CD509B">
            <w:pPr>
              <w:rPr>
                <w:rFonts w:ascii="Arial" w:hAnsi="Arial" w:cs="Arial"/>
              </w:rPr>
            </w:pPr>
          </w:p>
          <w:p w14:paraId="0826B5F6" w14:textId="77777777" w:rsidR="001E2C98" w:rsidRPr="00D91FDC" w:rsidRDefault="001E2C98" w:rsidP="00CD509B">
            <w:pPr>
              <w:rPr>
                <w:rFonts w:ascii="Arial" w:hAnsi="Arial" w:cs="Arial"/>
              </w:rPr>
            </w:pPr>
          </w:p>
        </w:tc>
        <w:tc>
          <w:tcPr>
            <w:tcW w:w="9478" w:type="dxa"/>
          </w:tcPr>
          <w:p w14:paraId="501F4913" w14:textId="77777777" w:rsidR="001E2C98" w:rsidRPr="00D65606" w:rsidRDefault="001E2C98" w:rsidP="00CD509B">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age</w:t>
            </w:r>
            <w:r w:rsidRPr="00D65606">
              <w:rPr>
                <w:rFonts w:ascii="Arial" w:hAnsi="Arial" w:cs="Arial"/>
                <w:b/>
              </w:rPr>
              <w:t xml:space="preserve"> (if any)</w:t>
            </w:r>
          </w:p>
        </w:tc>
      </w:tr>
      <w:tr w:rsidR="001E2C98" w14:paraId="56237403" w14:textId="77777777" w:rsidTr="00CD2B01">
        <w:trPr>
          <w:trHeight w:val="740"/>
        </w:trPr>
        <w:tc>
          <w:tcPr>
            <w:tcW w:w="4470" w:type="dxa"/>
            <w:vMerge/>
          </w:tcPr>
          <w:p w14:paraId="3FD1E243" w14:textId="77777777" w:rsidR="001E2C98" w:rsidRPr="00D91FDC" w:rsidRDefault="001E2C98" w:rsidP="00CD509B">
            <w:pPr>
              <w:rPr>
                <w:rFonts w:ascii="Arial" w:hAnsi="Arial" w:cs="Arial"/>
              </w:rPr>
            </w:pPr>
          </w:p>
        </w:tc>
        <w:tc>
          <w:tcPr>
            <w:tcW w:w="9478" w:type="dxa"/>
          </w:tcPr>
          <w:p w14:paraId="6C88C611" w14:textId="77777777" w:rsidR="001E2C98" w:rsidRPr="00D91FDC" w:rsidRDefault="001E2C98" w:rsidP="00CD509B">
            <w:pPr>
              <w:rPr>
                <w:rFonts w:ascii="Arial" w:hAnsi="Arial" w:cs="Arial"/>
              </w:rPr>
            </w:pPr>
          </w:p>
        </w:tc>
      </w:tr>
      <w:tr w:rsidR="001E2C98" w14:paraId="3ACE2C96" w14:textId="77777777" w:rsidTr="00396733">
        <w:trPr>
          <w:trHeight w:val="300"/>
        </w:trPr>
        <w:tc>
          <w:tcPr>
            <w:tcW w:w="4470" w:type="dxa"/>
            <w:vMerge/>
          </w:tcPr>
          <w:p w14:paraId="29266EFC" w14:textId="77777777" w:rsidR="001E2C98" w:rsidRPr="00D91FDC" w:rsidRDefault="001E2C98" w:rsidP="00CD509B">
            <w:pPr>
              <w:rPr>
                <w:rFonts w:ascii="Arial" w:hAnsi="Arial" w:cs="Arial"/>
              </w:rPr>
            </w:pPr>
          </w:p>
        </w:tc>
        <w:tc>
          <w:tcPr>
            <w:tcW w:w="9478" w:type="dxa"/>
          </w:tcPr>
          <w:p w14:paraId="427C6F7F" w14:textId="77777777" w:rsidR="001E2C98" w:rsidRPr="00D65606" w:rsidRDefault="001E2C98" w:rsidP="00CD509B">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disability</w:t>
            </w:r>
            <w:r w:rsidRPr="00D65606">
              <w:rPr>
                <w:rFonts w:ascii="Arial" w:hAnsi="Arial" w:cs="Arial"/>
                <w:b/>
              </w:rPr>
              <w:t xml:space="preserve"> (if any)</w:t>
            </w:r>
          </w:p>
        </w:tc>
      </w:tr>
      <w:tr w:rsidR="001E2C98" w14:paraId="0C5952EF" w14:textId="77777777" w:rsidTr="00396733">
        <w:trPr>
          <w:trHeight w:val="300"/>
        </w:trPr>
        <w:tc>
          <w:tcPr>
            <w:tcW w:w="4470" w:type="dxa"/>
            <w:vMerge/>
          </w:tcPr>
          <w:p w14:paraId="12913AFB" w14:textId="77777777" w:rsidR="001E2C98" w:rsidRPr="00D91FDC" w:rsidRDefault="001E2C98" w:rsidP="00CD509B">
            <w:pPr>
              <w:rPr>
                <w:rFonts w:ascii="Arial" w:hAnsi="Arial" w:cs="Arial"/>
              </w:rPr>
            </w:pPr>
          </w:p>
        </w:tc>
        <w:tc>
          <w:tcPr>
            <w:tcW w:w="9478" w:type="dxa"/>
          </w:tcPr>
          <w:p w14:paraId="68906368" w14:textId="77777777" w:rsidR="001E2C98" w:rsidRDefault="001E2C98" w:rsidP="00CD509B">
            <w:pPr>
              <w:rPr>
                <w:rFonts w:ascii="Arial" w:hAnsi="Arial" w:cs="Arial"/>
              </w:rPr>
            </w:pPr>
          </w:p>
          <w:p w14:paraId="06427DC7" w14:textId="77777777" w:rsidR="001E2C98" w:rsidRDefault="001E2C98" w:rsidP="00CD509B">
            <w:pPr>
              <w:rPr>
                <w:rFonts w:ascii="Arial" w:hAnsi="Arial" w:cs="Arial"/>
              </w:rPr>
            </w:pPr>
          </w:p>
          <w:p w14:paraId="3FDFEB79" w14:textId="77777777" w:rsidR="001E2C98" w:rsidRPr="00D91FDC" w:rsidRDefault="001E2C98" w:rsidP="00CD509B">
            <w:pPr>
              <w:rPr>
                <w:rFonts w:ascii="Arial" w:hAnsi="Arial" w:cs="Arial"/>
              </w:rPr>
            </w:pPr>
          </w:p>
        </w:tc>
      </w:tr>
      <w:tr w:rsidR="001E2C98" w14:paraId="6EB27C4B" w14:textId="77777777" w:rsidTr="00396733">
        <w:trPr>
          <w:trHeight w:val="300"/>
        </w:trPr>
        <w:tc>
          <w:tcPr>
            <w:tcW w:w="4470" w:type="dxa"/>
            <w:vMerge/>
          </w:tcPr>
          <w:p w14:paraId="59CF435C" w14:textId="77777777" w:rsidR="001E2C98" w:rsidRPr="00D91FDC" w:rsidRDefault="001E2C98" w:rsidP="00CD509B">
            <w:pPr>
              <w:rPr>
                <w:rFonts w:ascii="Arial" w:hAnsi="Arial" w:cs="Arial"/>
              </w:rPr>
            </w:pPr>
          </w:p>
        </w:tc>
        <w:tc>
          <w:tcPr>
            <w:tcW w:w="9478" w:type="dxa"/>
          </w:tcPr>
          <w:p w14:paraId="7F580486" w14:textId="763180AC" w:rsidR="001E2C98" w:rsidRPr="00D65606" w:rsidRDefault="001E2C98" w:rsidP="00CD509B">
            <w:pPr>
              <w:rPr>
                <w:rFonts w:ascii="Arial" w:hAnsi="Arial" w:cs="Arial"/>
                <w:b/>
              </w:rPr>
            </w:pPr>
            <w:r w:rsidRPr="00D65606">
              <w:rPr>
                <w:rFonts w:ascii="Arial" w:hAnsi="Arial" w:cs="Arial"/>
                <w:b/>
              </w:rPr>
              <w:t xml:space="preserve">Summary of evidence in relation to </w:t>
            </w:r>
            <w:r w:rsidR="00B23D7A">
              <w:rPr>
                <w:rFonts w:ascii="Arial" w:hAnsi="Arial" w:cs="Arial"/>
                <w:b/>
                <w:u w:val="single"/>
              </w:rPr>
              <w:t>sex</w:t>
            </w:r>
            <w:r w:rsidRPr="00D65606">
              <w:rPr>
                <w:rFonts w:ascii="Arial" w:hAnsi="Arial" w:cs="Arial"/>
                <w:b/>
              </w:rPr>
              <w:t xml:space="preserve"> (if any)</w:t>
            </w:r>
          </w:p>
        </w:tc>
      </w:tr>
      <w:tr w:rsidR="001E2C98" w14:paraId="6797E585" w14:textId="77777777" w:rsidTr="00396733">
        <w:trPr>
          <w:trHeight w:val="300"/>
        </w:trPr>
        <w:tc>
          <w:tcPr>
            <w:tcW w:w="4470" w:type="dxa"/>
            <w:vMerge/>
          </w:tcPr>
          <w:p w14:paraId="50572D93" w14:textId="77777777" w:rsidR="001E2C98" w:rsidRPr="00D91FDC" w:rsidRDefault="001E2C98" w:rsidP="00CD509B">
            <w:pPr>
              <w:rPr>
                <w:rFonts w:ascii="Arial" w:hAnsi="Arial" w:cs="Arial"/>
              </w:rPr>
            </w:pPr>
          </w:p>
        </w:tc>
        <w:tc>
          <w:tcPr>
            <w:tcW w:w="9478" w:type="dxa"/>
          </w:tcPr>
          <w:p w14:paraId="3B7C42A2" w14:textId="77777777" w:rsidR="001E2C98" w:rsidRDefault="001E2C98" w:rsidP="00CD509B">
            <w:pPr>
              <w:rPr>
                <w:rFonts w:ascii="Arial" w:hAnsi="Arial" w:cs="Arial"/>
              </w:rPr>
            </w:pPr>
          </w:p>
          <w:p w14:paraId="29151FB6" w14:textId="77777777" w:rsidR="001E2C98" w:rsidRDefault="001E2C98" w:rsidP="00CD509B">
            <w:pPr>
              <w:rPr>
                <w:rFonts w:ascii="Arial" w:hAnsi="Arial" w:cs="Arial"/>
              </w:rPr>
            </w:pPr>
          </w:p>
          <w:p w14:paraId="2A6E614F" w14:textId="77777777" w:rsidR="001E2C98" w:rsidRPr="00D91FDC" w:rsidRDefault="001E2C98" w:rsidP="00CD509B">
            <w:pPr>
              <w:rPr>
                <w:rFonts w:ascii="Arial" w:hAnsi="Arial" w:cs="Arial"/>
              </w:rPr>
            </w:pPr>
          </w:p>
        </w:tc>
      </w:tr>
      <w:tr w:rsidR="001E2C98" w14:paraId="6D912999" w14:textId="77777777" w:rsidTr="00396733">
        <w:trPr>
          <w:trHeight w:val="300"/>
        </w:trPr>
        <w:tc>
          <w:tcPr>
            <w:tcW w:w="4470" w:type="dxa"/>
            <w:vMerge/>
          </w:tcPr>
          <w:p w14:paraId="494D06A4" w14:textId="77777777" w:rsidR="001E2C98" w:rsidRPr="00D91FDC" w:rsidRDefault="001E2C98" w:rsidP="00CD509B">
            <w:pPr>
              <w:rPr>
                <w:rFonts w:ascii="Arial" w:hAnsi="Arial" w:cs="Arial"/>
              </w:rPr>
            </w:pPr>
          </w:p>
        </w:tc>
        <w:tc>
          <w:tcPr>
            <w:tcW w:w="9478" w:type="dxa"/>
          </w:tcPr>
          <w:p w14:paraId="2B04ADED" w14:textId="4789E820" w:rsidR="001E2C98" w:rsidRPr="00D65606" w:rsidRDefault="001E2C98" w:rsidP="00CD509B">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 xml:space="preserve">gender </w:t>
            </w:r>
            <w:r w:rsidR="00B23D7A">
              <w:rPr>
                <w:rFonts w:ascii="Arial" w:hAnsi="Arial" w:cs="Arial"/>
                <w:b/>
                <w:u w:val="single"/>
              </w:rPr>
              <w:t>reassignment</w:t>
            </w:r>
            <w:r w:rsidRPr="00D65606">
              <w:rPr>
                <w:rFonts w:ascii="Arial" w:hAnsi="Arial" w:cs="Arial"/>
                <w:b/>
              </w:rPr>
              <w:t xml:space="preserve"> (if any)</w:t>
            </w:r>
          </w:p>
        </w:tc>
      </w:tr>
      <w:tr w:rsidR="001E2C98" w14:paraId="4F6FF5BC" w14:textId="77777777" w:rsidTr="00396733">
        <w:trPr>
          <w:trHeight w:val="300"/>
        </w:trPr>
        <w:tc>
          <w:tcPr>
            <w:tcW w:w="4470" w:type="dxa"/>
            <w:vMerge/>
          </w:tcPr>
          <w:p w14:paraId="74F5BDE0" w14:textId="77777777" w:rsidR="001E2C98" w:rsidRPr="00D91FDC" w:rsidRDefault="001E2C98" w:rsidP="00CD509B">
            <w:pPr>
              <w:rPr>
                <w:rFonts w:ascii="Arial" w:hAnsi="Arial" w:cs="Arial"/>
              </w:rPr>
            </w:pPr>
          </w:p>
        </w:tc>
        <w:tc>
          <w:tcPr>
            <w:tcW w:w="9478" w:type="dxa"/>
          </w:tcPr>
          <w:p w14:paraId="12823EC7" w14:textId="77777777" w:rsidR="001E2C98" w:rsidRDefault="001E2C98" w:rsidP="00CD509B">
            <w:pPr>
              <w:rPr>
                <w:rFonts w:ascii="Arial" w:hAnsi="Arial" w:cs="Arial"/>
              </w:rPr>
            </w:pPr>
          </w:p>
          <w:p w14:paraId="29AF0A46" w14:textId="77777777" w:rsidR="001E2C98" w:rsidRDefault="001E2C98" w:rsidP="00CD509B">
            <w:pPr>
              <w:rPr>
                <w:rFonts w:ascii="Arial" w:hAnsi="Arial" w:cs="Arial"/>
              </w:rPr>
            </w:pPr>
          </w:p>
          <w:p w14:paraId="3B29D8D3" w14:textId="77777777" w:rsidR="001E2C98" w:rsidRPr="00D91FDC" w:rsidRDefault="001E2C98" w:rsidP="00CD509B">
            <w:pPr>
              <w:rPr>
                <w:rFonts w:ascii="Arial" w:hAnsi="Arial" w:cs="Arial"/>
              </w:rPr>
            </w:pPr>
          </w:p>
        </w:tc>
      </w:tr>
      <w:tr w:rsidR="00D37B3C" w14:paraId="20B62AF4" w14:textId="77777777" w:rsidTr="00396733">
        <w:trPr>
          <w:trHeight w:val="300"/>
        </w:trPr>
        <w:tc>
          <w:tcPr>
            <w:tcW w:w="4470" w:type="dxa"/>
            <w:vMerge/>
          </w:tcPr>
          <w:p w14:paraId="3E2DBD8E" w14:textId="77777777" w:rsidR="00D37B3C" w:rsidRPr="00D91FDC" w:rsidRDefault="00D37B3C" w:rsidP="00CD509B">
            <w:pPr>
              <w:rPr>
                <w:rFonts w:ascii="Arial" w:hAnsi="Arial" w:cs="Arial"/>
              </w:rPr>
            </w:pPr>
          </w:p>
        </w:tc>
        <w:tc>
          <w:tcPr>
            <w:tcW w:w="9478" w:type="dxa"/>
          </w:tcPr>
          <w:p w14:paraId="7BCDC973" w14:textId="77777777" w:rsidR="00D37B3C" w:rsidRPr="00D65606" w:rsidRDefault="00D37B3C" w:rsidP="00CD509B">
            <w:pPr>
              <w:rPr>
                <w:rFonts w:ascii="Arial" w:hAnsi="Arial" w:cs="Arial"/>
                <w:b/>
              </w:rPr>
            </w:pPr>
          </w:p>
        </w:tc>
      </w:tr>
      <w:tr w:rsidR="00D37B3C" w14:paraId="5403E6C7" w14:textId="77777777" w:rsidTr="00396733">
        <w:trPr>
          <w:trHeight w:val="300"/>
        </w:trPr>
        <w:tc>
          <w:tcPr>
            <w:tcW w:w="4470" w:type="dxa"/>
            <w:vMerge/>
          </w:tcPr>
          <w:p w14:paraId="079A94F5" w14:textId="77777777" w:rsidR="00D37B3C" w:rsidRPr="00D91FDC" w:rsidRDefault="00D37B3C" w:rsidP="00D37B3C">
            <w:pPr>
              <w:rPr>
                <w:rFonts w:ascii="Arial" w:hAnsi="Arial" w:cs="Arial"/>
              </w:rPr>
            </w:pPr>
          </w:p>
        </w:tc>
        <w:tc>
          <w:tcPr>
            <w:tcW w:w="9478" w:type="dxa"/>
          </w:tcPr>
          <w:p w14:paraId="505124F7" w14:textId="5E4C3FB4" w:rsidR="00D37B3C" w:rsidRPr="00D65606" w:rsidRDefault="00D37B3C" w:rsidP="00D37B3C">
            <w:pPr>
              <w:rPr>
                <w:rFonts w:ascii="Arial" w:hAnsi="Arial" w:cs="Arial"/>
                <w:b/>
              </w:rPr>
            </w:pPr>
            <w:r w:rsidRPr="00D65606">
              <w:rPr>
                <w:rFonts w:ascii="Arial" w:hAnsi="Arial" w:cs="Arial"/>
                <w:b/>
              </w:rPr>
              <w:t xml:space="preserve">Summary of evidence in relation to </w:t>
            </w:r>
            <w:r>
              <w:rPr>
                <w:rFonts w:ascii="Arial" w:hAnsi="Arial" w:cs="Arial"/>
                <w:b/>
                <w:u w:val="single"/>
              </w:rPr>
              <w:t>marriage and civil partnership</w:t>
            </w:r>
            <w:r w:rsidRPr="00D65606">
              <w:rPr>
                <w:rFonts w:ascii="Arial" w:hAnsi="Arial" w:cs="Arial"/>
                <w:b/>
              </w:rPr>
              <w:t xml:space="preserve"> (if any)</w:t>
            </w:r>
          </w:p>
        </w:tc>
      </w:tr>
      <w:tr w:rsidR="00D37B3C" w14:paraId="35F6CEC4" w14:textId="77777777" w:rsidTr="00396733">
        <w:trPr>
          <w:trHeight w:val="300"/>
        </w:trPr>
        <w:tc>
          <w:tcPr>
            <w:tcW w:w="4470" w:type="dxa"/>
            <w:vMerge/>
          </w:tcPr>
          <w:p w14:paraId="2DD0AE2E" w14:textId="77777777" w:rsidR="00D37B3C" w:rsidRPr="00D91FDC" w:rsidRDefault="00D37B3C" w:rsidP="00D37B3C">
            <w:pPr>
              <w:rPr>
                <w:rFonts w:ascii="Arial" w:hAnsi="Arial" w:cs="Arial"/>
              </w:rPr>
            </w:pPr>
          </w:p>
        </w:tc>
        <w:tc>
          <w:tcPr>
            <w:tcW w:w="9478" w:type="dxa"/>
          </w:tcPr>
          <w:p w14:paraId="3FAFC901" w14:textId="77777777" w:rsidR="00D37B3C" w:rsidRDefault="00D37B3C" w:rsidP="00D37B3C">
            <w:pPr>
              <w:rPr>
                <w:rFonts w:ascii="Arial" w:hAnsi="Arial" w:cs="Arial"/>
                <w:b/>
              </w:rPr>
            </w:pPr>
          </w:p>
          <w:p w14:paraId="1A856118" w14:textId="77777777" w:rsidR="005F47F5" w:rsidRDefault="005F47F5" w:rsidP="00D37B3C">
            <w:pPr>
              <w:rPr>
                <w:rFonts w:ascii="Arial" w:hAnsi="Arial" w:cs="Arial"/>
                <w:b/>
              </w:rPr>
            </w:pPr>
          </w:p>
          <w:p w14:paraId="39B6D42F" w14:textId="09EA9137" w:rsidR="005F47F5" w:rsidRPr="00D65606" w:rsidRDefault="005F47F5" w:rsidP="00D37B3C">
            <w:pPr>
              <w:rPr>
                <w:rFonts w:ascii="Arial" w:hAnsi="Arial" w:cs="Arial"/>
                <w:b/>
              </w:rPr>
            </w:pPr>
          </w:p>
        </w:tc>
      </w:tr>
      <w:tr w:rsidR="00D37B3C" w14:paraId="3BCB4168" w14:textId="77777777" w:rsidTr="00396733">
        <w:trPr>
          <w:trHeight w:val="300"/>
        </w:trPr>
        <w:tc>
          <w:tcPr>
            <w:tcW w:w="4470" w:type="dxa"/>
            <w:vMerge/>
          </w:tcPr>
          <w:p w14:paraId="5866F7D0" w14:textId="77777777" w:rsidR="00D37B3C" w:rsidRPr="00D91FDC" w:rsidRDefault="00D37B3C" w:rsidP="00D37B3C">
            <w:pPr>
              <w:rPr>
                <w:rFonts w:ascii="Arial" w:hAnsi="Arial" w:cs="Arial"/>
              </w:rPr>
            </w:pPr>
          </w:p>
        </w:tc>
        <w:tc>
          <w:tcPr>
            <w:tcW w:w="9478" w:type="dxa"/>
          </w:tcPr>
          <w:p w14:paraId="013DD2C3" w14:textId="243492D9" w:rsidR="00D37B3C" w:rsidRPr="00D65606" w:rsidRDefault="00D37B3C" w:rsidP="00D37B3C">
            <w:pPr>
              <w:rPr>
                <w:rFonts w:ascii="Arial" w:hAnsi="Arial" w:cs="Arial"/>
                <w:b/>
              </w:rPr>
            </w:pPr>
            <w:r w:rsidRPr="00D65606">
              <w:rPr>
                <w:rFonts w:ascii="Arial" w:hAnsi="Arial" w:cs="Arial"/>
                <w:b/>
              </w:rPr>
              <w:t xml:space="preserve">Summary of evidence in relation to </w:t>
            </w:r>
            <w:r w:rsidR="00183125">
              <w:rPr>
                <w:rFonts w:ascii="Arial" w:hAnsi="Arial" w:cs="Arial"/>
                <w:b/>
                <w:u w:val="single"/>
              </w:rPr>
              <w:t>pregnancy and maternity</w:t>
            </w:r>
            <w:r w:rsidRPr="00D65606">
              <w:rPr>
                <w:rFonts w:ascii="Arial" w:hAnsi="Arial" w:cs="Arial"/>
                <w:b/>
              </w:rPr>
              <w:t xml:space="preserve"> (if any)</w:t>
            </w:r>
          </w:p>
        </w:tc>
      </w:tr>
      <w:tr w:rsidR="00183125" w14:paraId="0C831787" w14:textId="77777777" w:rsidTr="00396733">
        <w:trPr>
          <w:trHeight w:val="300"/>
        </w:trPr>
        <w:tc>
          <w:tcPr>
            <w:tcW w:w="4470" w:type="dxa"/>
            <w:vMerge/>
          </w:tcPr>
          <w:p w14:paraId="139CF6C4" w14:textId="77777777" w:rsidR="00183125" w:rsidRPr="00D91FDC" w:rsidRDefault="00183125" w:rsidP="00D37B3C">
            <w:pPr>
              <w:rPr>
                <w:rFonts w:ascii="Arial" w:hAnsi="Arial" w:cs="Arial"/>
              </w:rPr>
            </w:pPr>
          </w:p>
        </w:tc>
        <w:tc>
          <w:tcPr>
            <w:tcW w:w="9478" w:type="dxa"/>
          </w:tcPr>
          <w:p w14:paraId="7CF7A748" w14:textId="77777777" w:rsidR="00183125" w:rsidRDefault="00183125" w:rsidP="00D37B3C">
            <w:pPr>
              <w:rPr>
                <w:rFonts w:ascii="Arial" w:hAnsi="Arial" w:cs="Arial"/>
                <w:b/>
              </w:rPr>
            </w:pPr>
          </w:p>
          <w:p w14:paraId="05112349" w14:textId="77777777" w:rsidR="005F47F5" w:rsidRDefault="005F47F5" w:rsidP="00D37B3C">
            <w:pPr>
              <w:rPr>
                <w:rFonts w:ascii="Arial" w:hAnsi="Arial" w:cs="Arial"/>
                <w:b/>
              </w:rPr>
            </w:pPr>
          </w:p>
          <w:p w14:paraId="07B381B1" w14:textId="43D95EA8" w:rsidR="005F47F5" w:rsidRPr="00D65606" w:rsidRDefault="005F47F5" w:rsidP="00D37B3C">
            <w:pPr>
              <w:rPr>
                <w:rFonts w:ascii="Arial" w:hAnsi="Arial" w:cs="Arial"/>
                <w:b/>
              </w:rPr>
            </w:pPr>
          </w:p>
        </w:tc>
      </w:tr>
      <w:tr w:rsidR="00D37B3C" w14:paraId="5DF74C41" w14:textId="77777777" w:rsidTr="00396733">
        <w:trPr>
          <w:trHeight w:val="300"/>
        </w:trPr>
        <w:tc>
          <w:tcPr>
            <w:tcW w:w="4470" w:type="dxa"/>
            <w:vMerge/>
          </w:tcPr>
          <w:p w14:paraId="15331A65" w14:textId="77777777" w:rsidR="00D37B3C" w:rsidRPr="00D91FDC" w:rsidRDefault="00D37B3C" w:rsidP="00D37B3C">
            <w:pPr>
              <w:rPr>
                <w:rFonts w:ascii="Arial" w:hAnsi="Arial" w:cs="Arial"/>
              </w:rPr>
            </w:pPr>
          </w:p>
        </w:tc>
        <w:tc>
          <w:tcPr>
            <w:tcW w:w="9478" w:type="dxa"/>
          </w:tcPr>
          <w:p w14:paraId="64885A26" w14:textId="77777777" w:rsidR="00D37B3C" w:rsidRPr="00D65606" w:rsidRDefault="00D37B3C" w:rsidP="00D37B3C">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race</w:t>
            </w:r>
            <w:r w:rsidRPr="00D65606">
              <w:rPr>
                <w:rFonts w:ascii="Arial" w:hAnsi="Arial" w:cs="Arial"/>
                <w:b/>
              </w:rPr>
              <w:t xml:space="preserve"> (if any)</w:t>
            </w:r>
          </w:p>
        </w:tc>
      </w:tr>
      <w:tr w:rsidR="00D37B3C" w14:paraId="5D902983" w14:textId="77777777" w:rsidTr="00396733">
        <w:trPr>
          <w:trHeight w:val="300"/>
        </w:trPr>
        <w:tc>
          <w:tcPr>
            <w:tcW w:w="4470" w:type="dxa"/>
            <w:vMerge/>
          </w:tcPr>
          <w:p w14:paraId="73353B64" w14:textId="77777777" w:rsidR="00D37B3C" w:rsidRPr="00D91FDC" w:rsidRDefault="00D37B3C" w:rsidP="00D37B3C">
            <w:pPr>
              <w:rPr>
                <w:rFonts w:ascii="Arial" w:hAnsi="Arial" w:cs="Arial"/>
              </w:rPr>
            </w:pPr>
          </w:p>
        </w:tc>
        <w:tc>
          <w:tcPr>
            <w:tcW w:w="9478" w:type="dxa"/>
          </w:tcPr>
          <w:p w14:paraId="5C346D1A" w14:textId="77777777" w:rsidR="00D37B3C" w:rsidRDefault="00D37B3C" w:rsidP="00D37B3C">
            <w:pPr>
              <w:rPr>
                <w:rFonts w:ascii="Arial" w:hAnsi="Arial" w:cs="Arial"/>
              </w:rPr>
            </w:pPr>
          </w:p>
          <w:p w14:paraId="624A6F5C" w14:textId="77777777" w:rsidR="00D37B3C" w:rsidRDefault="00D37B3C" w:rsidP="00D37B3C">
            <w:pPr>
              <w:rPr>
                <w:rFonts w:ascii="Arial" w:hAnsi="Arial" w:cs="Arial"/>
              </w:rPr>
            </w:pPr>
          </w:p>
          <w:p w14:paraId="5C9F125C" w14:textId="77777777" w:rsidR="00D37B3C" w:rsidRPr="00D91FDC" w:rsidRDefault="00D37B3C" w:rsidP="00D37B3C">
            <w:pPr>
              <w:rPr>
                <w:rFonts w:ascii="Arial" w:hAnsi="Arial" w:cs="Arial"/>
              </w:rPr>
            </w:pPr>
          </w:p>
        </w:tc>
      </w:tr>
      <w:tr w:rsidR="00D37B3C" w14:paraId="1AABCBD9" w14:textId="77777777" w:rsidTr="00396733">
        <w:trPr>
          <w:trHeight w:val="300"/>
        </w:trPr>
        <w:tc>
          <w:tcPr>
            <w:tcW w:w="4470" w:type="dxa"/>
            <w:vMerge/>
          </w:tcPr>
          <w:p w14:paraId="7E957B79" w14:textId="77777777" w:rsidR="00D37B3C" w:rsidRPr="00D91FDC" w:rsidRDefault="00D37B3C" w:rsidP="00D37B3C">
            <w:pPr>
              <w:rPr>
                <w:rFonts w:ascii="Arial" w:hAnsi="Arial" w:cs="Arial"/>
              </w:rPr>
            </w:pPr>
          </w:p>
        </w:tc>
        <w:tc>
          <w:tcPr>
            <w:tcW w:w="9478" w:type="dxa"/>
          </w:tcPr>
          <w:p w14:paraId="47AEDEF2" w14:textId="2E9E68A9" w:rsidR="00D37B3C" w:rsidRPr="00D65606" w:rsidRDefault="00D37B3C" w:rsidP="00D37B3C">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religion</w:t>
            </w:r>
            <w:r>
              <w:rPr>
                <w:rFonts w:ascii="Arial" w:hAnsi="Arial" w:cs="Arial"/>
                <w:b/>
                <w:u w:val="single"/>
              </w:rPr>
              <w:t xml:space="preserve"> or </w:t>
            </w:r>
            <w:r w:rsidRPr="00D65606">
              <w:rPr>
                <w:rFonts w:ascii="Arial" w:hAnsi="Arial" w:cs="Arial"/>
                <w:b/>
                <w:u w:val="single"/>
              </w:rPr>
              <w:t>belief</w:t>
            </w:r>
            <w:r w:rsidRPr="00D65606">
              <w:rPr>
                <w:rFonts w:ascii="Arial" w:hAnsi="Arial" w:cs="Arial"/>
                <w:b/>
              </w:rPr>
              <w:t xml:space="preserve"> (if any)</w:t>
            </w:r>
          </w:p>
        </w:tc>
      </w:tr>
      <w:tr w:rsidR="00D37B3C" w14:paraId="4B742493" w14:textId="77777777" w:rsidTr="00396733">
        <w:trPr>
          <w:trHeight w:val="300"/>
        </w:trPr>
        <w:tc>
          <w:tcPr>
            <w:tcW w:w="4470" w:type="dxa"/>
            <w:vMerge/>
          </w:tcPr>
          <w:p w14:paraId="4BB806D1" w14:textId="77777777" w:rsidR="00D37B3C" w:rsidRPr="00D91FDC" w:rsidRDefault="00D37B3C" w:rsidP="00D37B3C">
            <w:pPr>
              <w:rPr>
                <w:rFonts w:ascii="Arial" w:hAnsi="Arial" w:cs="Arial"/>
              </w:rPr>
            </w:pPr>
          </w:p>
        </w:tc>
        <w:tc>
          <w:tcPr>
            <w:tcW w:w="9478" w:type="dxa"/>
          </w:tcPr>
          <w:p w14:paraId="6DEA6899" w14:textId="77777777" w:rsidR="00D37B3C" w:rsidRDefault="00D37B3C" w:rsidP="00D37B3C">
            <w:pPr>
              <w:rPr>
                <w:rFonts w:ascii="Arial" w:hAnsi="Arial" w:cs="Arial"/>
              </w:rPr>
            </w:pPr>
          </w:p>
          <w:p w14:paraId="54BBAC44" w14:textId="77777777" w:rsidR="00D37B3C" w:rsidRDefault="00D37B3C" w:rsidP="00D37B3C">
            <w:pPr>
              <w:rPr>
                <w:rFonts w:ascii="Arial" w:hAnsi="Arial" w:cs="Arial"/>
              </w:rPr>
            </w:pPr>
          </w:p>
          <w:p w14:paraId="3ECCA21E" w14:textId="77777777" w:rsidR="00D37B3C" w:rsidRPr="00D91FDC" w:rsidRDefault="00D37B3C" w:rsidP="00D37B3C">
            <w:pPr>
              <w:rPr>
                <w:rFonts w:ascii="Arial" w:hAnsi="Arial" w:cs="Arial"/>
              </w:rPr>
            </w:pPr>
          </w:p>
        </w:tc>
      </w:tr>
      <w:tr w:rsidR="00D37B3C" w14:paraId="5585AAF8" w14:textId="77777777" w:rsidTr="00396733">
        <w:trPr>
          <w:trHeight w:val="300"/>
        </w:trPr>
        <w:tc>
          <w:tcPr>
            <w:tcW w:w="4470" w:type="dxa"/>
            <w:vMerge/>
          </w:tcPr>
          <w:p w14:paraId="41AC06C6" w14:textId="77777777" w:rsidR="00D37B3C" w:rsidRPr="00D91FDC" w:rsidRDefault="00D37B3C" w:rsidP="00D37B3C">
            <w:pPr>
              <w:rPr>
                <w:rFonts w:ascii="Arial" w:hAnsi="Arial" w:cs="Arial"/>
              </w:rPr>
            </w:pPr>
          </w:p>
        </w:tc>
        <w:tc>
          <w:tcPr>
            <w:tcW w:w="9478" w:type="dxa"/>
          </w:tcPr>
          <w:p w14:paraId="7F8CBEEE" w14:textId="77777777" w:rsidR="00D37B3C" w:rsidRPr="00D65606" w:rsidRDefault="00D37B3C" w:rsidP="00D37B3C">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sexual orientation</w:t>
            </w:r>
            <w:r w:rsidRPr="00D65606">
              <w:rPr>
                <w:rFonts w:ascii="Arial" w:hAnsi="Arial" w:cs="Arial"/>
                <w:b/>
              </w:rPr>
              <w:t xml:space="preserve"> </w:t>
            </w:r>
            <w:r>
              <w:rPr>
                <w:rFonts w:ascii="Arial" w:hAnsi="Arial" w:cs="Arial"/>
                <w:b/>
              </w:rPr>
              <w:t>(</w:t>
            </w:r>
            <w:r w:rsidRPr="00D65606">
              <w:rPr>
                <w:rFonts w:ascii="Arial" w:hAnsi="Arial" w:cs="Arial"/>
                <w:b/>
              </w:rPr>
              <w:t>if any)</w:t>
            </w:r>
          </w:p>
        </w:tc>
      </w:tr>
      <w:tr w:rsidR="00D37B3C" w14:paraId="7DAE54DD" w14:textId="77777777" w:rsidTr="00396733">
        <w:trPr>
          <w:trHeight w:val="300"/>
        </w:trPr>
        <w:tc>
          <w:tcPr>
            <w:tcW w:w="4470" w:type="dxa"/>
            <w:vMerge/>
          </w:tcPr>
          <w:p w14:paraId="03FCC556" w14:textId="77777777" w:rsidR="00D37B3C" w:rsidRPr="00D91FDC" w:rsidRDefault="00D37B3C" w:rsidP="00D37B3C">
            <w:pPr>
              <w:rPr>
                <w:rFonts w:ascii="Arial" w:hAnsi="Arial" w:cs="Arial"/>
              </w:rPr>
            </w:pPr>
          </w:p>
        </w:tc>
        <w:tc>
          <w:tcPr>
            <w:tcW w:w="9478" w:type="dxa"/>
          </w:tcPr>
          <w:p w14:paraId="132B3489" w14:textId="77777777" w:rsidR="00D37B3C" w:rsidRDefault="00D37B3C" w:rsidP="00D37B3C">
            <w:pPr>
              <w:rPr>
                <w:rFonts w:ascii="Arial" w:hAnsi="Arial" w:cs="Arial"/>
              </w:rPr>
            </w:pPr>
          </w:p>
          <w:p w14:paraId="7B8B1966" w14:textId="77777777" w:rsidR="00D37B3C" w:rsidRDefault="00D37B3C" w:rsidP="00D37B3C">
            <w:pPr>
              <w:rPr>
                <w:rFonts w:ascii="Arial" w:hAnsi="Arial" w:cs="Arial"/>
              </w:rPr>
            </w:pPr>
          </w:p>
          <w:p w14:paraId="225A4FA6" w14:textId="77777777" w:rsidR="00D37B3C" w:rsidRPr="00D91FDC" w:rsidRDefault="00D37B3C" w:rsidP="00D37B3C">
            <w:pPr>
              <w:rPr>
                <w:rFonts w:ascii="Arial" w:hAnsi="Arial" w:cs="Arial"/>
              </w:rPr>
            </w:pPr>
          </w:p>
        </w:tc>
      </w:tr>
      <w:tr w:rsidR="00D37B3C" w14:paraId="15FDB6DB" w14:textId="77777777" w:rsidTr="00396733">
        <w:trPr>
          <w:trHeight w:val="300"/>
        </w:trPr>
        <w:tc>
          <w:tcPr>
            <w:tcW w:w="4470" w:type="dxa"/>
            <w:vMerge/>
          </w:tcPr>
          <w:p w14:paraId="1A5F278F" w14:textId="77777777" w:rsidR="00D37B3C" w:rsidRPr="00D91FDC" w:rsidRDefault="00D37B3C" w:rsidP="00D37B3C">
            <w:pPr>
              <w:rPr>
                <w:rFonts w:ascii="Arial" w:hAnsi="Arial" w:cs="Arial"/>
              </w:rPr>
            </w:pPr>
          </w:p>
        </w:tc>
        <w:tc>
          <w:tcPr>
            <w:tcW w:w="9478" w:type="dxa"/>
          </w:tcPr>
          <w:p w14:paraId="4F7D539E" w14:textId="77777777" w:rsidR="00D37B3C" w:rsidRPr="00D65606" w:rsidRDefault="00D37B3C" w:rsidP="00D37B3C">
            <w:pPr>
              <w:rPr>
                <w:rFonts w:ascii="Arial" w:hAnsi="Arial" w:cs="Arial"/>
                <w:b/>
              </w:rPr>
            </w:pPr>
            <w:r w:rsidRPr="00D65606">
              <w:rPr>
                <w:rFonts w:ascii="Arial" w:hAnsi="Arial" w:cs="Arial"/>
                <w:b/>
              </w:rPr>
              <w:t xml:space="preserve">Summary of evidence in relation to </w:t>
            </w:r>
            <w:r w:rsidRPr="00D65606">
              <w:rPr>
                <w:rFonts w:ascii="Arial" w:hAnsi="Arial" w:cs="Arial"/>
                <w:b/>
                <w:u w:val="single"/>
              </w:rPr>
              <w:t>other groups</w:t>
            </w:r>
            <w:r w:rsidRPr="00D65606">
              <w:rPr>
                <w:rFonts w:ascii="Arial" w:hAnsi="Arial" w:cs="Arial"/>
                <w:b/>
              </w:rPr>
              <w:t xml:space="preserve"> (if applicable)</w:t>
            </w:r>
          </w:p>
        </w:tc>
      </w:tr>
      <w:tr w:rsidR="00D37B3C" w14:paraId="75911DB7" w14:textId="77777777" w:rsidTr="00396733">
        <w:trPr>
          <w:trHeight w:val="300"/>
        </w:trPr>
        <w:tc>
          <w:tcPr>
            <w:tcW w:w="4470" w:type="dxa"/>
            <w:vMerge/>
          </w:tcPr>
          <w:p w14:paraId="415CBCF6" w14:textId="77777777" w:rsidR="00D37B3C" w:rsidRPr="00D91FDC" w:rsidRDefault="00D37B3C" w:rsidP="00D37B3C">
            <w:pPr>
              <w:rPr>
                <w:rFonts w:ascii="Arial" w:hAnsi="Arial" w:cs="Arial"/>
              </w:rPr>
            </w:pPr>
          </w:p>
        </w:tc>
        <w:tc>
          <w:tcPr>
            <w:tcW w:w="9478" w:type="dxa"/>
          </w:tcPr>
          <w:p w14:paraId="1DC9F532" w14:textId="77777777" w:rsidR="00D37B3C" w:rsidRDefault="00D37B3C" w:rsidP="00D37B3C">
            <w:pPr>
              <w:rPr>
                <w:rFonts w:ascii="Arial" w:hAnsi="Arial" w:cs="Arial"/>
              </w:rPr>
            </w:pPr>
          </w:p>
          <w:p w14:paraId="67D0521C" w14:textId="77777777" w:rsidR="00D37B3C" w:rsidRDefault="00D37B3C" w:rsidP="00D37B3C">
            <w:pPr>
              <w:rPr>
                <w:rFonts w:ascii="Arial" w:hAnsi="Arial" w:cs="Arial"/>
              </w:rPr>
            </w:pPr>
          </w:p>
          <w:p w14:paraId="3DEAD8EF" w14:textId="77777777" w:rsidR="00D37B3C" w:rsidRDefault="00D37B3C" w:rsidP="00D37B3C">
            <w:pPr>
              <w:rPr>
                <w:rFonts w:ascii="Arial" w:hAnsi="Arial" w:cs="Arial"/>
              </w:rPr>
            </w:pPr>
          </w:p>
        </w:tc>
      </w:tr>
    </w:tbl>
    <w:p w14:paraId="5B2DEDF7" w14:textId="77777777" w:rsidR="001E2C98" w:rsidRDefault="001E2C98" w:rsidP="001E2C98">
      <w:pPr>
        <w:rPr>
          <w:rFonts w:ascii="Arial" w:hAnsi="Arial" w:cs="Arial"/>
        </w:rPr>
      </w:pPr>
    </w:p>
    <w:p w14:paraId="0C0EF992" w14:textId="77777777" w:rsidR="003D3767" w:rsidRDefault="003D3767" w:rsidP="0039058B">
      <w:pPr>
        <w:rPr>
          <w:rFonts w:ascii="Arial" w:hAnsi="Arial" w:cs="Arial"/>
          <w:b/>
        </w:rPr>
      </w:pPr>
    </w:p>
    <w:p w14:paraId="35890B8A" w14:textId="77777777" w:rsidR="0039058B" w:rsidRDefault="0039058B" w:rsidP="0039058B">
      <w:pPr>
        <w:rPr>
          <w:rFonts w:ascii="Arial" w:hAnsi="Arial" w:cs="Arial"/>
          <w:b/>
        </w:rPr>
      </w:pPr>
      <w:r>
        <w:rPr>
          <w:rFonts w:ascii="Arial" w:hAnsi="Arial" w:cs="Arial"/>
          <w:b/>
        </w:rPr>
        <w:t>Step 3:  Strengthen your evidence</w:t>
      </w:r>
    </w:p>
    <w:p w14:paraId="658C7B22" w14:textId="77777777" w:rsidR="0039058B" w:rsidRDefault="0039058B" w:rsidP="0039058B">
      <w:pPr>
        <w:rPr>
          <w:rFonts w:ascii="Arial" w:hAnsi="Arial" w:cs="Arial"/>
          <w:b/>
        </w:rPr>
      </w:pPr>
    </w:p>
    <w:p w14:paraId="7D7FE66C" w14:textId="74127EB2" w:rsidR="00413606" w:rsidRPr="00FF6307" w:rsidRDefault="0039058B" w:rsidP="001F424D">
      <w:pPr>
        <w:rPr>
          <w:rFonts w:ascii="Arial" w:hAnsi="Arial" w:cs="Arial"/>
        </w:rPr>
      </w:pPr>
      <w:r w:rsidRPr="76D65651">
        <w:rPr>
          <w:rFonts w:ascii="Arial" w:hAnsi="Arial" w:cs="Arial"/>
        </w:rPr>
        <w:t>Think about what else you need to know to ensure that your initiative will have maximum positive impact on equality</w:t>
      </w:r>
      <w:r w:rsidR="00B53E24" w:rsidRPr="76D65651">
        <w:rPr>
          <w:rFonts w:ascii="Arial" w:hAnsi="Arial" w:cs="Arial"/>
        </w:rPr>
        <w:t>.  The kinds of evidence summarised in Step 2</w:t>
      </w:r>
      <w:r w:rsidR="00FB0C79">
        <w:rPr>
          <w:rFonts w:ascii="Arial" w:hAnsi="Arial" w:cs="Arial"/>
        </w:rPr>
        <w:t>c</w:t>
      </w:r>
      <w:r w:rsidR="00B53E24" w:rsidRPr="76D65651">
        <w:rPr>
          <w:rFonts w:ascii="Arial" w:hAnsi="Arial" w:cs="Arial"/>
        </w:rPr>
        <w:t xml:space="preserve"> may help you decide the best way forward</w:t>
      </w:r>
      <w:r w:rsidR="001F424D">
        <w:rPr>
          <w:rFonts w:ascii="Arial" w:hAnsi="Arial" w:cs="Arial"/>
        </w:rPr>
        <w:t xml:space="preserve">. </w:t>
      </w:r>
      <w:r w:rsidR="00413606">
        <w:rPr>
          <w:rFonts w:ascii="Arial" w:hAnsi="Arial" w:cs="Arial"/>
        </w:rPr>
        <w:t xml:space="preserve">It’s highly likely that you </w:t>
      </w:r>
      <w:r w:rsidR="00413606" w:rsidRPr="00413606">
        <w:rPr>
          <w:rFonts w:ascii="Arial" w:hAnsi="Arial" w:cs="Arial"/>
          <w:b/>
        </w:rPr>
        <w:t xml:space="preserve">will </w:t>
      </w:r>
      <w:r w:rsidR="00413606">
        <w:rPr>
          <w:rFonts w:ascii="Arial" w:hAnsi="Arial" w:cs="Arial"/>
        </w:rPr>
        <w:t>have gaps in your evidence.  You must decide whether you need to fill in the gaps now, and if it is feasible to do so.  It might be that collecting robust information forms</w:t>
      </w:r>
      <w:r w:rsidR="00413606" w:rsidRPr="00FF6307">
        <w:rPr>
          <w:rFonts w:ascii="Arial" w:hAnsi="Arial" w:cs="Arial"/>
        </w:rPr>
        <w:t xml:space="preserve"> part of your EIA action plan</w:t>
      </w:r>
      <w:r w:rsidR="00A60C59">
        <w:rPr>
          <w:rFonts w:ascii="Arial" w:hAnsi="Arial" w:cs="Arial"/>
        </w:rPr>
        <w:t xml:space="preserve"> (see Step 5)</w:t>
      </w:r>
      <w:r w:rsidR="00413606" w:rsidRPr="00FF6307">
        <w:rPr>
          <w:rFonts w:ascii="Arial" w:hAnsi="Arial" w:cs="Arial"/>
        </w:rPr>
        <w:t>.</w:t>
      </w:r>
    </w:p>
    <w:p w14:paraId="2EB7C2AF" w14:textId="77777777" w:rsidR="002A4739" w:rsidRDefault="002A4739" w:rsidP="0039058B">
      <w:pPr>
        <w:rPr>
          <w:rFonts w:ascii="Arial" w:hAnsi="Arial" w:cs="Arial"/>
          <w:b/>
        </w:rPr>
      </w:pPr>
    </w:p>
    <w:tbl>
      <w:tblPr>
        <w:tblStyle w:val="TableGrid"/>
        <w:tblW w:w="0" w:type="auto"/>
        <w:tblLook w:val="01E0" w:firstRow="1" w:lastRow="1" w:firstColumn="1" w:lastColumn="1" w:noHBand="0" w:noVBand="0"/>
      </w:tblPr>
      <w:tblGrid>
        <w:gridCol w:w="6986"/>
        <w:gridCol w:w="6962"/>
      </w:tblGrid>
      <w:tr w:rsidR="0039058B" w:rsidRPr="00AD6170" w14:paraId="5BD8480C" w14:textId="77777777" w:rsidTr="00396733">
        <w:trPr>
          <w:trHeight w:val="1545"/>
        </w:trPr>
        <w:tc>
          <w:tcPr>
            <w:tcW w:w="7087" w:type="dxa"/>
          </w:tcPr>
          <w:p w14:paraId="5AB47A61" w14:textId="77777777" w:rsidR="0039058B" w:rsidRDefault="0039058B" w:rsidP="0039058B">
            <w:pPr>
              <w:rPr>
                <w:rFonts w:ascii="Arial" w:hAnsi="Arial" w:cs="Arial"/>
              </w:rPr>
            </w:pPr>
            <w:r>
              <w:rPr>
                <w:rFonts w:ascii="Arial" w:hAnsi="Arial" w:cs="Arial"/>
              </w:rPr>
              <w:lastRenderedPageBreak/>
              <w:t>What do you need to find out?</w:t>
            </w:r>
          </w:p>
          <w:p w14:paraId="58C7CE07" w14:textId="77777777" w:rsidR="0039058B" w:rsidRDefault="0039058B" w:rsidP="0039058B">
            <w:pPr>
              <w:rPr>
                <w:rFonts w:ascii="Arial" w:hAnsi="Arial" w:cs="Arial"/>
              </w:rPr>
            </w:pPr>
          </w:p>
          <w:p w14:paraId="0437C6E0" w14:textId="77777777" w:rsidR="0039058B" w:rsidRPr="00D91FDC" w:rsidRDefault="0039058B" w:rsidP="0039058B">
            <w:pPr>
              <w:rPr>
                <w:rFonts w:ascii="Arial" w:hAnsi="Arial" w:cs="Arial"/>
              </w:rPr>
            </w:pPr>
            <w:r>
              <w:rPr>
                <w:rFonts w:ascii="Arial" w:hAnsi="Arial" w:cs="Arial"/>
              </w:rPr>
              <w:t>How will you do it?</w:t>
            </w:r>
          </w:p>
          <w:p w14:paraId="6AD53B2A" w14:textId="77777777" w:rsidR="0039058B" w:rsidRPr="00D91FDC" w:rsidRDefault="0039058B" w:rsidP="0039058B">
            <w:pPr>
              <w:rPr>
                <w:rFonts w:ascii="Arial" w:hAnsi="Arial" w:cs="Arial"/>
              </w:rPr>
            </w:pPr>
          </w:p>
          <w:p w14:paraId="0BD9303D" w14:textId="344236D6" w:rsidR="0039058B" w:rsidRDefault="00173169" w:rsidP="0039058B">
            <w:pPr>
              <w:rPr>
                <w:rFonts w:ascii="Arial" w:hAnsi="Arial" w:cs="Arial"/>
              </w:rPr>
            </w:pPr>
            <w:r>
              <w:rPr>
                <w:rFonts w:ascii="Arial" w:hAnsi="Arial" w:cs="Arial"/>
              </w:rPr>
              <w:t xml:space="preserve">Who would you need to ask? </w:t>
            </w:r>
            <w:r w:rsidR="0039058B">
              <w:rPr>
                <w:rFonts w:ascii="Arial" w:hAnsi="Arial" w:cs="Arial"/>
              </w:rPr>
              <w:t>You may have good evidence from consultation already; if not, consider who you need to consult, and how you will do it</w:t>
            </w:r>
          </w:p>
          <w:p w14:paraId="261C5487" w14:textId="77777777" w:rsidR="00DB2CCF" w:rsidRPr="00D91FDC" w:rsidRDefault="00DB2CCF" w:rsidP="0039058B">
            <w:pPr>
              <w:rPr>
                <w:rFonts w:ascii="Arial" w:hAnsi="Arial" w:cs="Arial"/>
              </w:rPr>
            </w:pPr>
          </w:p>
        </w:tc>
        <w:tc>
          <w:tcPr>
            <w:tcW w:w="7087" w:type="dxa"/>
          </w:tcPr>
          <w:p w14:paraId="27E373A5" w14:textId="77777777" w:rsidR="0039058B" w:rsidRPr="00AD6170" w:rsidRDefault="0039058B" w:rsidP="00616943">
            <w:pPr>
              <w:rPr>
                <w:rFonts w:ascii="Arial" w:hAnsi="Arial" w:cs="Arial"/>
              </w:rPr>
            </w:pPr>
          </w:p>
        </w:tc>
      </w:tr>
    </w:tbl>
    <w:p w14:paraId="1350DCAA" w14:textId="77777777" w:rsidR="001E2C98" w:rsidRDefault="001E2C98" w:rsidP="001E2C98">
      <w:pPr>
        <w:rPr>
          <w:rFonts w:ascii="Arial" w:hAnsi="Arial" w:cs="Arial"/>
        </w:rPr>
      </w:pPr>
    </w:p>
    <w:p w14:paraId="202E133E" w14:textId="77777777" w:rsidR="003D3767" w:rsidRDefault="003D3767" w:rsidP="001E2C98">
      <w:pPr>
        <w:rPr>
          <w:rFonts w:ascii="Arial" w:hAnsi="Arial" w:cs="Arial"/>
          <w:b/>
        </w:rPr>
      </w:pPr>
    </w:p>
    <w:p w14:paraId="2ABBB52E" w14:textId="283DB318" w:rsidR="613027C9" w:rsidRDefault="775C6AEE" w:rsidP="161AF326">
      <w:pPr>
        <w:rPr>
          <w:rFonts w:ascii="Arial" w:hAnsi="Arial" w:cs="Arial"/>
          <w:b/>
          <w:bCs/>
        </w:rPr>
      </w:pPr>
      <w:r w:rsidRPr="161AF326">
        <w:rPr>
          <w:rFonts w:ascii="Arial" w:hAnsi="Arial" w:cs="Arial"/>
          <w:b/>
          <w:bCs/>
        </w:rPr>
        <w:t>Step 4:  Make your final assessment</w:t>
      </w:r>
    </w:p>
    <w:p w14:paraId="2C6A91BB" w14:textId="77777777" w:rsidR="001E2C98" w:rsidRDefault="001E2C98" w:rsidP="001E2C98">
      <w:pPr>
        <w:rPr>
          <w:rFonts w:ascii="Arial" w:hAnsi="Arial" w:cs="Arial"/>
          <w:b/>
        </w:rPr>
      </w:pPr>
    </w:p>
    <w:p w14:paraId="0F65898E" w14:textId="6E8B7BE1" w:rsidR="00DB2CCF" w:rsidRPr="00E110D2" w:rsidRDefault="55333231" w:rsidP="00DB2CCF">
      <w:pPr>
        <w:rPr>
          <w:rFonts w:ascii="Arial" w:hAnsi="Arial" w:cs="Arial"/>
        </w:rPr>
      </w:pPr>
      <w:r w:rsidRPr="161AF326">
        <w:rPr>
          <w:rFonts w:ascii="Arial" w:hAnsi="Arial" w:cs="Arial"/>
        </w:rPr>
        <w:t>At this stage</w:t>
      </w:r>
      <w:r w:rsidR="00396733">
        <w:rPr>
          <w:rFonts w:ascii="Arial" w:hAnsi="Arial" w:cs="Arial"/>
        </w:rPr>
        <w:t>,</w:t>
      </w:r>
      <w:r w:rsidRPr="161AF326">
        <w:rPr>
          <w:rFonts w:ascii="Arial" w:hAnsi="Arial" w:cs="Arial"/>
        </w:rPr>
        <w:t xml:space="preserve"> </w:t>
      </w:r>
      <w:r w:rsidR="00396733">
        <w:rPr>
          <w:rFonts w:ascii="Arial" w:hAnsi="Arial" w:cs="Arial"/>
        </w:rPr>
        <w:t>l</w:t>
      </w:r>
      <w:r w:rsidR="69A959C9" w:rsidRPr="161AF326">
        <w:rPr>
          <w:rFonts w:ascii="Arial" w:hAnsi="Arial" w:cs="Arial"/>
        </w:rPr>
        <w:t xml:space="preserve">ooking at the information you now have, </w:t>
      </w:r>
      <w:r w:rsidR="775C6AEE" w:rsidRPr="161AF326">
        <w:rPr>
          <w:rFonts w:ascii="Arial" w:hAnsi="Arial" w:cs="Arial"/>
        </w:rPr>
        <w:t>think again about the</w:t>
      </w:r>
      <w:r w:rsidR="69A959C9" w:rsidRPr="161AF326">
        <w:rPr>
          <w:rFonts w:ascii="Arial" w:hAnsi="Arial" w:cs="Arial"/>
        </w:rPr>
        <w:t xml:space="preserve"> likely </w:t>
      </w:r>
      <w:r w:rsidR="775C6AEE" w:rsidRPr="161AF326">
        <w:rPr>
          <w:rFonts w:ascii="Arial" w:hAnsi="Arial" w:cs="Arial"/>
        </w:rPr>
        <w:t>positive and negative equality impact</w:t>
      </w:r>
      <w:r w:rsidR="6D4E234E" w:rsidRPr="161AF326">
        <w:rPr>
          <w:rFonts w:ascii="Arial" w:hAnsi="Arial" w:cs="Arial"/>
        </w:rPr>
        <w:t xml:space="preserve"> on each group</w:t>
      </w:r>
      <w:r w:rsidR="775C6AEE" w:rsidRPr="161AF326">
        <w:rPr>
          <w:rFonts w:ascii="Arial" w:hAnsi="Arial" w:cs="Arial"/>
        </w:rPr>
        <w:t xml:space="preserve">.   </w:t>
      </w:r>
    </w:p>
    <w:p w14:paraId="25E80866" w14:textId="77777777" w:rsidR="001E2C98" w:rsidRDefault="001E2C98" w:rsidP="001E2C98">
      <w:pPr>
        <w:rPr>
          <w:rFonts w:ascii="Arial" w:hAnsi="Arial" w:cs="Arial"/>
        </w:rPr>
      </w:pPr>
    </w:p>
    <w:tbl>
      <w:tblPr>
        <w:tblStyle w:val="TableGrid"/>
        <w:tblW w:w="8642" w:type="dxa"/>
        <w:tblLook w:val="01E0" w:firstRow="1" w:lastRow="1" w:firstColumn="1" w:lastColumn="1" w:noHBand="0" w:noVBand="0"/>
      </w:tblPr>
      <w:tblGrid>
        <w:gridCol w:w="3495"/>
        <w:gridCol w:w="2596"/>
        <w:gridCol w:w="2551"/>
      </w:tblGrid>
      <w:tr w:rsidR="001E2C98" w14:paraId="7116A7E6" w14:textId="77777777" w:rsidTr="009C018D">
        <w:tc>
          <w:tcPr>
            <w:tcW w:w="3495" w:type="dxa"/>
          </w:tcPr>
          <w:p w14:paraId="45647909" w14:textId="77777777" w:rsidR="001E2C98" w:rsidRPr="000641CD" w:rsidRDefault="001E2C98" w:rsidP="00CD509B">
            <w:pPr>
              <w:rPr>
                <w:rFonts w:ascii="Arial" w:hAnsi="Arial" w:cs="Arial"/>
                <w:b/>
              </w:rPr>
            </w:pPr>
            <w:r w:rsidRPr="000641CD">
              <w:rPr>
                <w:rFonts w:ascii="Arial" w:hAnsi="Arial" w:cs="Arial"/>
                <w:b/>
              </w:rPr>
              <w:t>Equality group</w:t>
            </w:r>
          </w:p>
        </w:tc>
        <w:tc>
          <w:tcPr>
            <w:tcW w:w="2596" w:type="dxa"/>
          </w:tcPr>
          <w:p w14:paraId="3A8432C0" w14:textId="77777777" w:rsidR="001E2C98" w:rsidRPr="00506375" w:rsidRDefault="001E2C98" w:rsidP="00CD509B">
            <w:pPr>
              <w:rPr>
                <w:rFonts w:ascii="Arial" w:hAnsi="Arial" w:cs="Arial"/>
                <w:b/>
              </w:rPr>
            </w:pPr>
            <w:r w:rsidRPr="00506375">
              <w:rPr>
                <w:rFonts w:ascii="Arial" w:hAnsi="Arial" w:cs="Arial"/>
                <w:b/>
              </w:rPr>
              <w:t xml:space="preserve">Positive impact </w:t>
            </w:r>
          </w:p>
          <w:p w14:paraId="7C9BB97A" w14:textId="77777777" w:rsidR="001E2C98" w:rsidRDefault="001E2C98" w:rsidP="00CD509B">
            <w:pPr>
              <w:rPr>
                <w:rFonts w:ascii="Arial" w:hAnsi="Arial" w:cs="Arial"/>
              </w:rPr>
            </w:pPr>
            <w:r>
              <w:rPr>
                <w:rFonts w:ascii="Arial" w:hAnsi="Arial" w:cs="Arial"/>
              </w:rPr>
              <w:t xml:space="preserve">Yes or </w:t>
            </w:r>
            <w:proofErr w:type="gramStart"/>
            <w:r>
              <w:rPr>
                <w:rFonts w:ascii="Arial" w:hAnsi="Arial" w:cs="Arial"/>
              </w:rPr>
              <w:t>No</w:t>
            </w:r>
            <w:proofErr w:type="gramEnd"/>
          </w:p>
        </w:tc>
        <w:tc>
          <w:tcPr>
            <w:tcW w:w="2551" w:type="dxa"/>
          </w:tcPr>
          <w:p w14:paraId="7D277354" w14:textId="77777777" w:rsidR="001E2C98" w:rsidRPr="00506375" w:rsidRDefault="001E2C98" w:rsidP="00CD509B">
            <w:pPr>
              <w:rPr>
                <w:rFonts w:ascii="Arial" w:hAnsi="Arial" w:cs="Arial"/>
                <w:b/>
              </w:rPr>
            </w:pPr>
            <w:r w:rsidRPr="00506375">
              <w:rPr>
                <w:rFonts w:ascii="Arial" w:hAnsi="Arial" w:cs="Arial"/>
                <w:b/>
              </w:rPr>
              <w:t>Negative impact</w:t>
            </w:r>
          </w:p>
          <w:p w14:paraId="6D806103" w14:textId="77777777" w:rsidR="001E2C98" w:rsidRDefault="001E2C98" w:rsidP="00CD509B">
            <w:pPr>
              <w:rPr>
                <w:rFonts w:ascii="Arial" w:hAnsi="Arial" w:cs="Arial"/>
              </w:rPr>
            </w:pPr>
            <w:r>
              <w:rPr>
                <w:rFonts w:ascii="Arial" w:hAnsi="Arial" w:cs="Arial"/>
              </w:rPr>
              <w:t xml:space="preserve">Yes or </w:t>
            </w:r>
            <w:proofErr w:type="gramStart"/>
            <w:r>
              <w:rPr>
                <w:rFonts w:ascii="Arial" w:hAnsi="Arial" w:cs="Arial"/>
              </w:rPr>
              <w:t>No</w:t>
            </w:r>
            <w:proofErr w:type="gramEnd"/>
          </w:p>
        </w:tc>
      </w:tr>
      <w:tr w:rsidR="001E2C98" w14:paraId="56DCE9B1" w14:textId="77777777" w:rsidTr="009C018D">
        <w:tc>
          <w:tcPr>
            <w:tcW w:w="3495" w:type="dxa"/>
          </w:tcPr>
          <w:p w14:paraId="0D340D7B" w14:textId="77777777" w:rsidR="001E2C98" w:rsidRPr="00D91FDC" w:rsidRDefault="001E2C98" w:rsidP="00CD509B">
            <w:pPr>
              <w:rPr>
                <w:rFonts w:ascii="Arial" w:hAnsi="Arial" w:cs="Arial"/>
              </w:rPr>
            </w:pPr>
            <w:r w:rsidRPr="00D91FDC">
              <w:rPr>
                <w:rFonts w:ascii="Arial" w:hAnsi="Arial" w:cs="Arial"/>
              </w:rPr>
              <w:t>Age</w:t>
            </w:r>
          </w:p>
        </w:tc>
        <w:tc>
          <w:tcPr>
            <w:tcW w:w="2596" w:type="dxa"/>
          </w:tcPr>
          <w:p w14:paraId="20F5E2F4" w14:textId="77777777" w:rsidR="001E2C98" w:rsidRDefault="001E2C98" w:rsidP="00CD509B">
            <w:pPr>
              <w:rPr>
                <w:rFonts w:ascii="Arial" w:hAnsi="Arial" w:cs="Arial"/>
              </w:rPr>
            </w:pPr>
          </w:p>
        </w:tc>
        <w:tc>
          <w:tcPr>
            <w:tcW w:w="2551" w:type="dxa"/>
          </w:tcPr>
          <w:p w14:paraId="1410781F" w14:textId="77777777" w:rsidR="001E2C98" w:rsidRDefault="001E2C98" w:rsidP="00CD509B">
            <w:pPr>
              <w:rPr>
                <w:rFonts w:ascii="Arial" w:hAnsi="Arial" w:cs="Arial"/>
              </w:rPr>
            </w:pPr>
          </w:p>
        </w:tc>
      </w:tr>
      <w:tr w:rsidR="001E2C98" w14:paraId="2EA4AF43" w14:textId="77777777" w:rsidTr="009C018D">
        <w:tc>
          <w:tcPr>
            <w:tcW w:w="3495" w:type="dxa"/>
          </w:tcPr>
          <w:p w14:paraId="73FE207C" w14:textId="77777777" w:rsidR="001E2C98" w:rsidRPr="00D91FDC" w:rsidRDefault="001E2C98" w:rsidP="00CD509B">
            <w:pPr>
              <w:rPr>
                <w:rFonts w:ascii="Arial" w:hAnsi="Arial" w:cs="Arial"/>
              </w:rPr>
            </w:pPr>
            <w:r w:rsidRPr="00D91FDC">
              <w:rPr>
                <w:rFonts w:ascii="Arial" w:hAnsi="Arial" w:cs="Arial"/>
              </w:rPr>
              <w:t>Disability</w:t>
            </w:r>
          </w:p>
        </w:tc>
        <w:tc>
          <w:tcPr>
            <w:tcW w:w="2596" w:type="dxa"/>
          </w:tcPr>
          <w:p w14:paraId="7731388B" w14:textId="77777777" w:rsidR="001E2C98" w:rsidRDefault="001E2C98" w:rsidP="00CD509B">
            <w:pPr>
              <w:rPr>
                <w:rFonts w:ascii="Arial" w:hAnsi="Arial" w:cs="Arial"/>
              </w:rPr>
            </w:pPr>
          </w:p>
        </w:tc>
        <w:tc>
          <w:tcPr>
            <w:tcW w:w="2551" w:type="dxa"/>
          </w:tcPr>
          <w:p w14:paraId="3653244F" w14:textId="77777777" w:rsidR="001E2C98" w:rsidRDefault="001E2C98" w:rsidP="00CD509B">
            <w:pPr>
              <w:rPr>
                <w:rFonts w:ascii="Arial" w:hAnsi="Arial" w:cs="Arial"/>
              </w:rPr>
            </w:pPr>
          </w:p>
        </w:tc>
      </w:tr>
      <w:tr w:rsidR="001E2C98" w14:paraId="6BC03C6F" w14:textId="77777777" w:rsidTr="009C018D">
        <w:tc>
          <w:tcPr>
            <w:tcW w:w="3495" w:type="dxa"/>
          </w:tcPr>
          <w:p w14:paraId="7EE45888" w14:textId="5562C388" w:rsidR="001E2C98" w:rsidRPr="00D91FDC" w:rsidRDefault="00B23D7A" w:rsidP="00CD509B">
            <w:pPr>
              <w:rPr>
                <w:rFonts w:ascii="Arial" w:hAnsi="Arial" w:cs="Arial"/>
              </w:rPr>
            </w:pPr>
            <w:r>
              <w:rPr>
                <w:rFonts w:ascii="Arial" w:hAnsi="Arial" w:cs="Arial"/>
              </w:rPr>
              <w:t>Sex</w:t>
            </w:r>
          </w:p>
        </w:tc>
        <w:tc>
          <w:tcPr>
            <w:tcW w:w="2596" w:type="dxa"/>
          </w:tcPr>
          <w:p w14:paraId="19254648" w14:textId="77777777" w:rsidR="001E2C98" w:rsidRDefault="001E2C98" w:rsidP="00CD509B">
            <w:pPr>
              <w:rPr>
                <w:rFonts w:ascii="Arial" w:hAnsi="Arial" w:cs="Arial"/>
              </w:rPr>
            </w:pPr>
          </w:p>
        </w:tc>
        <w:tc>
          <w:tcPr>
            <w:tcW w:w="2551" w:type="dxa"/>
          </w:tcPr>
          <w:p w14:paraId="4605E8C9" w14:textId="77777777" w:rsidR="001E2C98" w:rsidRDefault="001E2C98" w:rsidP="00CD509B">
            <w:pPr>
              <w:rPr>
                <w:rFonts w:ascii="Arial" w:hAnsi="Arial" w:cs="Arial"/>
              </w:rPr>
            </w:pPr>
          </w:p>
        </w:tc>
      </w:tr>
      <w:tr w:rsidR="001E2C98" w14:paraId="03168D6E" w14:textId="77777777" w:rsidTr="009C018D">
        <w:tc>
          <w:tcPr>
            <w:tcW w:w="3495" w:type="dxa"/>
          </w:tcPr>
          <w:p w14:paraId="48DB7139" w14:textId="4FF9D7A8" w:rsidR="001E2C98" w:rsidRPr="00D91FDC" w:rsidRDefault="001E2C98" w:rsidP="00CD509B">
            <w:pPr>
              <w:rPr>
                <w:rFonts w:ascii="Arial" w:hAnsi="Arial" w:cs="Arial"/>
              </w:rPr>
            </w:pPr>
            <w:r w:rsidRPr="00D91FDC">
              <w:rPr>
                <w:rFonts w:ascii="Arial" w:hAnsi="Arial" w:cs="Arial"/>
              </w:rPr>
              <w:t xml:space="preserve">Gender </w:t>
            </w:r>
            <w:r w:rsidR="00B23D7A">
              <w:rPr>
                <w:rFonts w:ascii="Arial" w:hAnsi="Arial" w:cs="Arial"/>
              </w:rPr>
              <w:t>reassignment</w:t>
            </w:r>
          </w:p>
        </w:tc>
        <w:tc>
          <w:tcPr>
            <w:tcW w:w="2596" w:type="dxa"/>
          </w:tcPr>
          <w:p w14:paraId="25937E23" w14:textId="77777777" w:rsidR="001E2C98" w:rsidRDefault="001E2C98" w:rsidP="00CD509B">
            <w:pPr>
              <w:rPr>
                <w:rFonts w:ascii="Arial" w:hAnsi="Arial" w:cs="Arial"/>
              </w:rPr>
            </w:pPr>
          </w:p>
        </w:tc>
        <w:tc>
          <w:tcPr>
            <w:tcW w:w="2551" w:type="dxa"/>
          </w:tcPr>
          <w:p w14:paraId="265AC3CE" w14:textId="77777777" w:rsidR="001E2C98" w:rsidRDefault="001E2C98" w:rsidP="00CD509B">
            <w:pPr>
              <w:rPr>
                <w:rFonts w:ascii="Arial" w:hAnsi="Arial" w:cs="Arial"/>
              </w:rPr>
            </w:pPr>
          </w:p>
        </w:tc>
      </w:tr>
      <w:tr w:rsidR="001E2C98" w14:paraId="7A477129" w14:textId="77777777" w:rsidTr="009C018D">
        <w:tc>
          <w:tcPr>
            <w:tcW w:w="3495" w:type="dxa"/>
          </w:tcPr>
          <w:p w14:paraId="133C7567" w14:textId="6AAE2A37" w:rsidR="001E2C98" w:rsidRPr="00D91FDC" w:rsidRDefault="405FDA0C" w:rsidP="76D65651">
            <w:pPr>
              <w:spacing w:line="259" w:lineRule="auto"/>
              <w:rPr>
                <w:rFonts w:ascii="Arial" w:hAnsi="Arial" w:cs="Arial"/>
              </w:rPr>
            </w:pPr>
            <w:r w:rsidRPr="76D65651">
              <w:rPr>
                <w:rFonts w:ascii="Arial" w:hAnsi="Arial" w:cs="Arial"/>
              </w:rPr>
              <w:t>Marriage and civil partnership</w:t>
            </w:r>
          </w:p>
        </w:tc>
        <w:tc>
          <w:tcPr>
            <w:tcW w:w="2596" w:type="dxa"/>
          </w:tcPr>
          <w:p w14:paraId="1170ABFE" w14:textId="77777777" w:rsidR="001E2C98" w:rsidRDefault="001E2C98" w:rsidP="00CD509B">
            <w:pPr>
              <w:rPr>
                <w:rFonts w:ascii="Arial" w:hAnsi="Arial" w:cs="Arial"/>
              </w:rPr>
            </w:pPr>
          </w:p>
        </w:tc>
        <w:tc>
          <w:tcPr>
            <w:tcW w:w="2551" w:type="dxa"/>
          </w:tcPr>
          <w:p w14:paraId="2A82E2E7" w14:textId="77777777" w:rsidR="001E2C98" w:rsidRDefault="001E2C98" w:rsidP="00CD509B">
            <w:pPr>
              <w:rPr>
                <w:rFonts w:ascii="Arial" w:hAnsi="Arial" w:cs="Arial"/>
              </w:rPr>
            </w:pPr>
          </w:p>
        </w:tc>
      </w:tr>
      <w:tr w:rsidR="76D65651" w14:paraId="73533F6D" w14:textId="77777777" w:rsidTr="009C018D">
        <w:tc>
          <w:tcPr>
            <w:tcW w:w="3495" w:type="dxa"/>
          </w:tcPr>
          <w:p w14:paraId="3FE29373" w14:textId="101E1184" w:rsidR="405FDA0C" w:rsidRDefault="405FDA0C" w:rsidP="76D65651">
            <w:pPr>
              <w:rPr>
                <w:rFonts w:ascii="Arial" w:hAnsi="Arial" w:cs="Arial"/>
              </w:rPr>
            </w:pPr>
            <w:r w:rsidRPr="76D65651">
              <w:rPr>
                <w:rFonts w:ascii="Arial" w:hAnsi="Arial" w:cs="Arial"/>
              </w:rPr>
              <w:t>Pregnancy and maternity</w:t>
            </w:r>
          </w:p>
        </w:tc>
        <w:tc>
          <w:tcPr>
            <w:tcW w:w="2596" w:type="dxa"/>
          </w:tcPr>
          <w:p w14:paraId="4F81192D" w14:textId="1A58451B" w:rsidR="76D65651" w:rsidRDefault="76D65651" w:rsidP="76D65651">
            <w:pPr>
              <w:rPr>
                <w:rFonts w:ascii="Arial" w:hAnsi="Arial" w:cs="Arial"/>
              </w:rPr>
            </w:pPr>
          </w:p>
        </w:tc>
        <w:tc>
          <w:tcPr>
            <w:tcW w:w="2551" w:type="dxa"/>
          </w:tcPr>
          <w:p w14:paraId="46012E83" w14:textId="3881C040" w:rsidR="76D65651" w:rsidRDefault="76D65651" w:rsidP="76D65651">
            <w:pPr>
              <w:rPr>
                <w:rFonts w:ascii="Arial" w:hAnsi="Arial" w:cs="Arial"/>
              </w:rPr>
            </w:pPr>
          </w:p>
        </w:tc>
      </w:tr>
      <w:tr w:rsidR="001E2C98" w14:paraId="349FD076" w14:textId="77777777" w:rsidTr="009C018D">
        <w:tc>
          <w:tcPr>
            <w:tcW w:w="3495" w:type="dxa"/>
          </w:tcPr>
          <w:p w14:paraId="21CD2968" w14:textId="2D36E0C3" w:rsidR="001E2C98" w:rsidRPr="00D91FDC" w:rsidRDefault="001E2C98" w:rsidP="00CD509B">
            <w:pPr>
              <w:rPr>
                <w:rFonts w:ascii="Arial" w:hAnsi="Arial" w:cs="Arial"/>
              </w:rPr>
            </w:pPr>
            <w:r w:rsidRPr="76D65651">
              <w:rPr>
                <w:rFonts w:ascii="Arial" w:hAnsi="Arial" w:cs="Arial"/>
              </w:rPr>
              <w:t>R</w:t>
            </w:r>
            <w:r w:rsidR="5615FA00" w:rsidRPr="76D65651">
              <w:rPr>
                <w:rFonts w:ascii="Arial" w:hAnsi="Arial" w:cs="Arial"/>
              </w:rPr>
              <w:t>ace</w:t>
            </w:r>
          </w:p>
        </w:tc>
        <w:tc>
          <w:tcPr>
            <w:tcW w:w="2596" w:type="dxa"/>
          </w:tcPr>
          <w:p w14:paraId="56BA49D4" w14:textId="77777777" w:rsidR="001E2C98" w:rsidRDefault="001E2C98" w:rsidP="00CD509B">
            <w:pPr>
              <w:rPr>
                <w:rFonts w:ascii="Arial" w:hAnsi="Arial" w:cs="Arial"/>
              </w:rPr>
            </w:pPr>
          </w:p>
        </w:tc>
        <w:tc>
          <w:tcPr>
            <w:tcW w:w="2551" w:type="dxa"/>
          </w:tcPr>
          <w:p w14:paraId="43AF3C0E" w14:textId="77777777" w:rsidR="001E2C98" w:rsidRDefault="001E2C98" w:rsidP="00CD509B">
            <w:pPr>
              <w:rPr>
                <w:rFonts w:ascii="Arial" w:hAnsi="Arial" w:cs="Arial"/>
              </w:rPr>
            </w:pPr>
          </w:p>
        </w:tc>
      </w:tr>
      <w:tr w:rsidR="001E2C98" w14:paraId="77B84579" w14:textId="77777777" w:rsidTr="009C018D">
        <w:tc>
          <w:tcPr>
            <w:tcW w:w="3495" w:type="dxa"/>
          </w:tcPr>
          <w:p w14:paraId="720CFD81" w14:textId="1BB67F9D" w:rsidR="001E2C98" w:rsidRPr="00D91FDC" w:rsidRDefault="5615FA00" w:rsidP="76D65651">
            <w:pPr>
              <w:spacing w:line="259" w:lineRule="auto"/>
              <w:rPr>
                <w:rFonts w:ascii="Arial" w:hAnsi="Arial" w:cs="Arial"/>
              </w:rPr>
            </w:pPr>
            <w:r w:rsidRPr="76D65651">
              <w:rPr>
                <w:rFonts w:ascii="Arial" w:hAnsi="Arial" w:cs="Arial"/>
              </w:rPr>
              <w:t>Religion or belief</w:t>
            </w:r>
          </w:p>
        </w:tc>
        <w:tc>
          <w:tcPr>
            <w:tcW w:w="2596" w:type="dxa"/>
          </w:tcPr>
          <w:p w14:paraId="7766385E" w14:textId="77777777" w:rsidR="001E2C98" w:rsidRDefault="001E2C98" w:rsidP="00CD509B">
            <w:pPr>
              <w:rPr>
                <w:rFonts w:ascii="Arial" w:hAnsi="Arial" w:cs="Arial"/>
              </w:rPr>
            </w:pPr>
          </w:p>
        </w:tc>
        <w:tc>
          <w:tcPr>
            <w:tcW w:w="2551" w:type="dxa"/>
          </w:tcPr>
          <w:p w14:paraId="278D6DC1" w14:textId="77777777" w:rsidR="001E2C98" w:rsidRDefault="001E2C98" w:rsidP="00CD509B">
            <w:pPr>
              <w:rPr>
                <w:rFonts w:ascii="Arial" w:hAnsi="Arial" w:cs="Arial"/>
              </w:rPr>
            </w:pPr>
          </w:p>
        </w:tc>
      </w:tr>
      <w:tr w:rsidR="001E2C98" w14:paraId="537FAA18" w14:textId="77777777" w:rsidTr="009C018D">
        <w:tc>
          <w:tcPr>
            <w:tcW w:w="3495" w:type="dxa"/>
          </w:tcPr>
          <w:p w14:paraId="734E3448" w14:textId="16EA30E5" w:rsidR="001E2C98" w:rsidRPr="00D91FDC" w:rsidRDefault="5615FA00" w:rsidP="76D65651">
            <w:pPr>
              <w:spacing w:line="259" w:lineRule="auto"/>
              <w:rPr>
                <w:rFonts w:ascii="Arial" w:hAnsi="Arial" w:cs="Arial"/>
              </w:rPr>
            </w:pPr>
            <w:r w:rsidRPr="76D65651">
              <w:rPr>
                <w:rFonts w:ascii="Arial" w:hAnsi="Arial" w:cs="Arial"/>
              </w:rPr>
              <w:t>Sexual orientation</w:t>
            </w:r>
          </w:p>
        </w:tc>
        <w:tc>
          <w:tcPr>
            <w:tcW w:w="2596" w:type="dxa"/>
          </w:tcPr>
          <w:p w14:paraId="1A389BC7" w14:textId="77777777" w:rsidR="001E2C98" w:rsidRDefault="001E2C98" w:rsidP="00CD509B">
            <w:pPr>
              <w:rPr>
                <w:rFonts w:ascii="Arial" w:hAnsi="Arial" w:cs="Arial"/>
              </w:rPr>
            </w:pPr>
          </w:p>
        </w:tc>
        <w:tc>
          <w:tcPr>
            <w:tcW w:w="2551" w:type="dxa"/>
          </w:tcPr>
          <w:p w14:paraId="08BCF13F" w14:textId="77777777" w:rsidR="001E2C98" w:rsidRDefault="001E2C98" w:rsidP="00CD509B">
            <w:pPr>
              <w:rPr>
                <w:rFonts w:ascii="Arial" w:hAnsi="Arial" w:cs="Arial"/>
              </w:rPr>
            </w:pPr>
          </w:p>
        </w:tc>
      </w:tr>
      <w:tr w:rsidR="001E2C98" w14:paraId="3B1EEBD5" w14:textId="77777777" w:rsidTr="009C018D">
        <w:tc>
          <w:tcPr>
            <w:tcW w:w="3495" w:type="dxa"/>
          </w:tcPr>
          <w:p w14:paraId="63AD3B00" w14:textId="77777777" w:rsidR="001E2C98" w:rsidRPr="00D91FDC" w:rsidRDefault="001E2C98" w:rsidP="00CD509B">
            <w:pPr>
              <w:rPr>
                <w:rFonts w:ascii="Arial" w:hAnsi="Arial" w:cs="Arial"/>
              </w:rPr>
            </w:pPr>
            <w:r w:rsidRPr="00D91FDC">
              <w:rPr>
                <w:rFonts w:ascii="Arial" w:hAnsi="Arial" w:cs="Arial"/>
              </w:rPr>
              <w:t xml:space="preserve">Other </w:t>
            </w:r>
            <w:r w:rsidR="003D3767" w:rsidRPr="003D3767">
              <w:rPr>
                <w:rFonts w:ascii="Arial" w:hAnsi="Arial" w:cs="Arial"/>
                <w:i/>
              </w:rPr>
              <w:t>(define)</w:t>
            </w:r>
          </w:p>
        </w:tc>
        <w:tc>
          <w:tcPr>
            <w:tcW w:w="2596" w:type="dxa"/>
          </w:tcPr>
          <w:p w14:paraId="07BD5881" w14:textId="77777777" w:rsidR="001E2C98" w:rsidRDefault="001E2C98" w:rsidP="00CD509B">
            <w:pPr>
              <w:rPr>
                <w:rFonts w:ascii="Arial" w:hAnsi="Arial" w:cs="Arial"/>
              </w:rPr>
            </w:pPr>
          </w:p>
        </w:tc>
        <w:tc>
          <w:tcPr>
            <w:tcW w:w="2551" w:type="dxa"/>
          </w:tcPr>
          <w:p w14:paraId="05F8F6C1" w14:textId="77777777" w:rsidR="001E2C98" w:rsidRDefault="001E2C98" w:rsidP="00CD509B">
            <w:pPr>
              <w:rPr>
                <w:rFonts w:ascii="Arial" w:hAnsi="Arial" w:cs="Arial"/>
              </w:rPr>
            </w:pPr>
          </w:p>
        </w:tc>
      </w:tr>
    </w:tbl>
    <w:p w14:paraId="2C4A1A2E" w14:textId="77777777" w:rsidR="001E2C98" w:rsidRDefault="001E2C98" w:rsidP="001E2C98">
      <w:pPr>
        <w:rPr>
          <w:rFonts w:ascii="Arial" w:hAnsi="Arial" w:cs="Arial"/>
        </w:rPr>
      </w:pPr>
    </w:p>
    <w:p w14:paraId="31DB1B59" w14:textId="77777777" w:rsidR="001E2C98" w:rsidRDefault="001E2C98" w:rsidP="001E2C98">
      <w:pPr>
        <w:rPr>
          <w:rFonts w:ascii="Arial" w:hAnsi="Arial" w:cs="Arial"/>
          <w:b/>
        </w:rPr>
      </w:pPr>
    </w:p>
    <w:p w14:paraId="3DB4E77F" w14:textId="77777777" w:rsidR="001E2C98" w:rsidRPr="00555920" w:rsidRDefault="001E2C98" w:rsidP="001E2C98">
      <w:pPr>
        <w:rPr>
          <w:rFonts w:ascii="Arial" w:hAnsi="Arial" w:cs="Arial"/>
          <w:b/>
        </w:rPr>
      </w:pPr>
      <w:r>
        <w:rPr>
          <w:rFonts w:ascii="Arial" w:hAnsi="Arial" w:cs="Arial"/>
          <w:b/>
        </w:rPr>
        <w:lastRenderedPageBreak/>
        <w:t xml:space="preserve">Step </w:t>
      </w:r>
      <w:r w:rsidR="00DB2CCF">
        <w:rPr>
          <w:rFonts w:ascii="Arial" w:hAnsi="Arial" w:cs="Arial"/>
          <w:b/>
        </w:rPr>
        <w:t>5</w:t>
      </w:r>
      <w:r>
        <w:rPr>
          <w:rFonts w:ascii="Arial" w:hAnsi="Arial" w:cs="Arial"/>
          <w:b/>
        </w:rPr>
        <w:t xml:space="preserve">:  </w:t>
      </w:r>
      <w:proofErr w:type="gramStart"/>
      <w:r>
        <w:rPr>
          <w:rFonts w:ascii="Arial" w:hAnsi="Arial" w:cs="Arial"/>
          <w:b/>
        </w:rPr>
        <w:t>Take action</w:t>
      </w:r>
      <w:proofErr w:type="gramEnd"/>
    </w:p>
    <w:p w14:paraId="6021B586" w14:textId="77777777" w:rsidR="001E2C98" w:rsidRDefault="001E2C98" w:rsidP="001E2C98">
      <w:pPr>
        <w:rPr>
          <w:rFonts w:ascii="Arial" w:hAnsi="Arial" w:cs="Arial"/>
        </w:rPr>
      </w:pPr>
    </w:p>
    <w:p w14:paraId="40B97D04" w14:textId="1C1AFB6A" w:rsidR="001E2C98" w:rsidRDefault="69A959C9" w:rsidP="001E2C98">
      <w:pPr>
        <w:rPr>
          <w:rFonts w:ascii="Arial" w:hAnsi="Arial" w:cs="Arial"/>
        </w:rPr>
      </w:pPr>
      <w:r w:rsidRPr="161AF326">
        <w:rPr>
          <w:rFonts w:ascii="Arial" w:hAnsi="Arial" w:cs="Arial"/>
        </w:rPr>
        <w:t>If you have identified potential</w:t>
      </w:r>
      <w:r w:rsidR="6D4E234E" w:rsidRPr="161AF326">
        <w:rPr>
          <w:rFonts w:ascii="Arial" w:hAnsi="Arial" w:cs="Arial"/>
        </w:rPr>
        <w:t>, dispr</w:t>
      </w:r>
      <w:r w:rsidR="6462BE07" w:rsidRPr="161AF326">
        <w:rPr>
          <w:rFonts w:ascii="Arial" w:hAnsi="Arial" w:cs="Arial"/>
        </w:rPr>
        <w:t>oportionate</w:t>
      </w:r>
      <w:r w:rsidRPr="161AF326">
        <w:rPr>
          <w:rFonts w:ascii="Arial" w:hAnsi="Arial" w:cs="Arial"/>
        </w:rPr>
        <w:t xml:space="preserve"> negative impact on a group or groups, </w:t>
      </w:r>
      <w:r w:rsidR="023B2E90" w:rsidRPr="161AF326">
        <w:rPr>
          <w:rFonts w:ascii="Arial" w:hAnsi="Arial" w:cs="Arial"/>
        </w:rPr>
        <w:t xml:space="preserve">you need to </w:t>
      </w:r>
      <w:r w:rsidR="27696134" w:rsidRPr="161AF326">
        <w:rPr>
          <w:rFonts w:ascii="Arial" w:hAnsi="Arial" w:cs="Arial"/>
        </w:rPr>
        <w:t>weigh up</w:t>
      </w:r>
      <w:r w:rsidR="023B2E90" w:rsidRPr="161AF326">
        <w:rPr>
          <w:rFonts w:ascii="Arial" w:hAnsi="Arial" w:cs="Arial"/>
        </w:rPr>
        <w:t xml:space="preserve"> whether this can be</w:t>
      </w:r>
      <w:r w:rsidR="33F0AC6B" w:rsidRPr="161AF326">
        <w:rPr>
          <w:rFonts w:ascii="Arial" w:hAnsi="Arial" w:cs="Arial"/>
        </w:rPr>
        <w:t xml:space="preserve"> objectively</w:t>
      </w:r>
      <w:r w:rsidR="023B2E90" w:rsidRPr="161AF326">
        <w:rPr>
          <w:rFonts w:ascii="Arial" w:hAnsi="Arial" w:cs="Arial"/>
        </w:rPr>
        <w:t xml:space="preserve"> justified.</w:t>
      </w:r>
      <w:r w:rsidR="0B635DAB" w:rsidRPr="161AF326">
        <w:rPr>
          <w:rFonts w:ascii="Arial" w:hAnsi="Arial" w:cs="Arial"/>
        </w:rPr>
        <w:t xml:space="preserve"> If</w:t>
      </w:r>
      <w:r w:rsidR="023B2E90" w:rsidRPr="161AF326">
        <w:rPr>
          <w:rFonts w:ascii="Arial" w:hAnsi="Arial" w:cs="Arial"/>
        </w:rPr>
        <w:t xml:space="preserve"> it can’t </w:t>
      </w:r>
      <w:proofErr w:type="spellStart"/>
      <w:proofErr w:type="gramStart"/>
      <w:r w:rsidR="023B2E90" w:rsidRPr="161AF326">
        <w:rPr>
          <w:rFonts w:ascii="Arial" w:hAnsi="Arial" w:cs="Arial"/>
        </w:rPr>
        <w:t>be,</w:t>
      </w:r>
      <w:r w:rsidRPr="161AF326">
        <w:rPr>
          <w:rFonts w:ascii="Arial" w:hAnsi="Arial" w:cs="Arial"/>
        </w:rPr>
        <w:t>can</w:t>
      </w:r>
      <w:proofErr w:type="spellEnd"/>
      <w:proofErr w:type="gramEnd"/>
      <w:r w:rsidRPr="161AF326">
        <w:rPr>
          <w:rFonts w:ascii="Arial" w:hAnsi="Arial" w:cs="Arial"/>
        </w:rPr>
        <w:t xml:space="preserve"> you make changes to prevent or minimise it while still achieving your original aims?  Do you need to consider an alternative </w:t>
      </w:r>
      <w:r w:rsidR="6C5931B5" w:rsidRPr="161AF326">
        <w:rPr>
          <w:rFonts w:ascii="Arial" w:hAnsi="Arial" w:cs="Arial"/>
        </w:rPr>
        <w:t>approach</w:t>
      </w:r>
      <w:r w:rsidRPr="161AF326">
        <w:rPr>
          <w:rFonts w:ascii="Arial" w:hAnsi="Arial" w:cs="Arial"/>
        </w:rPr>
        <w:t xml:space="preserve"> that might be more effective in promoting equality?</w:t>
      </w:r>
    </w:p>
    <w:p w14:paraId="26FDEA4E" w14:textId="77777777" w:rsidR="00A60C59" w:rsidRDefault="00A60C59" w:rsidP="001E2C98">
      <w:pPr>
        <w:rPr>
          <w:rFonts w:ascii="Arial" w:hAnsi="Arial" w:cs="Arial"/>
        </w:rPr>
      </w:pPr>
    </w:p>
    <w:p w14:paraId="0D867BB8" w14:textId="77777777" w:rsidR="001E2C98" w:rsidRDefault="001E2C98" w:rsidP="001E2C98">
      <w:pPr>
        <w:rPr>
          <w:rFonts w:ascii="Arial" w:hAnsi="Arial" w:cs="Arial"/>
        </w:rPr>
      </w:pPr>
    </w:p>
    <w:tbl>
      <w:tblPr>
        <w:tblStyle w:val="TableGrid"/>
        <w:tblW w:w="0" w:type="auto"/>
        <w:tblLook w:val="01E0" w:firstRow="1" w:lastRow="1" w:firstColumn="1" w:lastColumn="1" w:noHBand="0" w:noVBand="0"/>
      </w:tblPr>
      <w:tblGrid>
        <w:gridCol w:w="5231"/>
        <w:gridCol w:w="1879"/>
        <w:gridCol w:w="1887"/>
        <w:gridCol w:w="4951"/>
      </w:tblGrid>
      <w:tr w:rsidR="001E2C98" w14:paraId="3D3E88F6" w14:textId="77777777" w:rsidTr="00512A6D">
        <w:tc>
          <w:tcPr>
            <w:tcW w:w="5231" w:type="dxa"/>
          </w:tcPr>
          <w:p w14:paraId="6BCCB6FB" w14:textId="77777777" w:rsidR="001E2C98" w:rsidRPr="00555920" w:rsidRDefault="001E2C98" w:rsidP="00CD509B">
            <w:pPr>
              <w:rPr>
                <w:rFonts w:ascii="Arial" w:hAnsi="Arial" w:cs="Arial"/>
                <w:b/>
              </w:rPr>
            </w:pPr>
            <w:r w:rsidRPr="00555920">
              <w:rPr>
                <w:rFonts w:ascii="Arial" w:hAnsi="Arial" w:cs="Arial"/>
                <w:b/>
              </w:rPr>
              <w:t xml:space="preserve">Action required </w:t>
            </w:r>
          </w:p>
        </w:tc>
        <w:tc>
          <w:tcPr>
            <w:tcW w:w="1879" w:type="dxa"/>
          </w:tcPr>
          <w:p w14:paraId="2794A6EF" w14:textId="77777777" w:rsidR="001E2C98" w:rsidRPr="00555920" w:rsidRDefault="001E2C98" w:rsidP="00CD509B">
            <w:pPr>
              <w:rPr>
                <w:rFonts w:ascii="Arial" w:hAnsi="Arial" w:cs="Arial"/>
                <w:b/>
              </w:rPr>
            </w:pPr>
            <w:r w:rsidRPr="00555920">
              <w:rPr>
                <w:rFonts w:ascii="Arial" w:hAnsi="Arial" w:cs="Arial"/>
                <w:b/>
              </w:rPr>
              <w:t>Time</w:t>
            </w:r>
            <w:r>
              <w:rPr>
                <w:rFonts w:ascii="Arial" w:hAnsi="Arial" w:cs="Arial"/>
                <w:b/>
              </w:rPr>
              <w:t>frame</w:t>
            </w:r>
          </w:p>
        </w:tc>
        <w:tc>
          <w:tcPr>
            <w:tcW w:w="1887" w:type="dxa"/>
          </w:tcPr>
          <w:p w14:paraId="0CD4DA19" w14:textId="77777777" w:rsidR="001E2C98" w:rsidRPr="00555920" w:rsidRDefault="001E2C98" w:rsidP="00CD509B">
            <w:pPr>
              <w:rPr>
                <w:rFonts w:ascii="Arial" w:hAnsi="Arial" w:cs="Arial"/>
                <w:b/>
              </w:rPr>
            </w:pPr>
            <w:r w:rsidRPr="00555920">
              <w:rPr>
                <w:rFonts w:ascii="Arial" w:hAnsi="Arial" w:cs="Arial"/>
                <w:b/>
              </w:rPr>
              <w:t>Lead responsibility</w:t>
            </w:r>
          </w:p>
        </w:tc>
        <w:tc>
          <w:tcPr>
            <w:tcW w:w="4951" w:type="dxa"/>
          </w:tcPr>
          <w:p w14:paraId="5CBF9831" w14:textId="77777777" w:rsidR="001E2C98" w:rsidRPr="00555920" w:rsidRDefault="001E2C98" w:rsidP="00CD509B">
            <w:pPr>
              <w:rPr>
                <w:rFonts w:ascii="Arial" w:hAnsi="Arial" w:cs="Arial"/>
                <w:b/>
              </w:rPr>
            </w:pPr>
            <w:r>
              <w:rPr>
                <w:rFonts w:ascii="Arial" w:hAnsi="Arial" w:cs="Arial"/>
                <w:b/>
              </w:rPr>
              <w:t>Expected outcome</w:t>
            </w:r>
          </w:p>
        </w:tc>
      </w:tr>
      <w:tr w:rsidR="001E2C98" w14:paraId="0E2970CE" w14:textId="77777777" w:rsidTr="00512A6D">
        <w:tc>
          <w:tcPr>
            <w:tcW w:w="5231" w:type="dxa"/>
          </w:tcPr>
          <w:p w14:paraId="23191432" w14:textId="77777777" w:rsidR="001E2C98" w:rsidRDefault="001E2C98" w:rsidP="00CD509B">
            <w:pPr>
              <w:rPr>
                <w:rFonts w:ascii="Arial" w:hAnsi="Arial" w:cs="Arial"/>
              </w:rPr>
            </w:pPr>
          </w:p>
        </w:tc>
        <w:tc>
          <w:tcPr>
            <w:tcW w:w="1879" w:type="dxa"/>
          </w:tcPr>
          <w:p w14:paraId="142878F1" w14:textId="77777777" w:rsidR="001E2C98" w:rsidRDefault="001E2C98" w:rsidP="00CD509B">
            <w:pPr>
              <w:rPr>
                <w:rFonts w:ascii="Arial" w:hAnsi="Arial" w:cs="Arial"/>
              </w:rPr>
            </w:pPr>
          </w:p>
        </w:tc>
        <w:tc>
          <w:tcPr>
            <w:tcW w:w="1887" w:type="dxa"/>
          </w:tcPr>
          <w:p w14:paraId="6FB4608F" w14:textId="77777777" w:rsidR="001E2C98" w:rsidRDefault="001E2C98" w:rsidP="00CD509B">
            <w:pPr>
              <w:rPr>
                <w:rFonts w:ascii="Arial" w:hAnsi="Arial" w:cs="Arial"/>
              </w:rPr>
            </w:pPr>
          </w:p>
        </w:tc>
        <w:tc>
          <w:tcPr>
            <w:tcW w:w="4951" w:type="dxa"/>
          </w:tcPr>
          <w:p w14:paraId="75E931D3" w14:textId="77777777" w:rsidR="001E2C98" w:rsidRDefault="001E2C98" w:rsidP="00CD509B">
            <w:pPr>
              <w:rPr>
                <w:rFonts w:ascii="Arial" w:hAnsi="Arial" w:cs="Arial"/>
              </w:rPr>
            </w:pPr>
          </w:p>
        </w:tc>
      </w:tr>
      <w:tr w:rsidR="001E2C98" w14:paraId="7FC1B9F1" w14:textId="77777777" w:rsidTr="00512A6D">
        <w:tc>
          <w:tcPr>
            <w:tcW w:w="5231" w:type="dxa"/>
          </w:tcPr>
          <w:p w14:paraId="66D939C5" w14:textId="77777777" w:rsidR="001E2C98" w:rsidRDefault="001E2C98" w:rsidP="00CD509B">
            <w:pPr>
              <w:rPr>
                <w:rFonts w:ascii="Arial" w:hAnsi="Arial" w:cs="Arial"/>
              </w:rPr>
            </w:pPr>
          </w:p>
        </w:tc>
        <w:tc>
          <w:tcPr>
            <w:tcW w:w="1879" w:type="dxa"/>
          </w:tcPr>
          <w:p w14:paraId="368A177A" w14:textId="77777777" w:rsidR="001E2C98" w:rsidRDefault="001E2C98" w:rsidP="00CD509B">
            <w:pPr>
              <w:rPr>
                <w:rFonts w:ascii="Arial" w:hAnsi="Arial" w:cs="Arial"/>
              </w:rPr>
            </w:pPr>
          </w:p>
        </w:tc>
        <w:tc>
          <w:tcPr>
            <w:tcW w:w="1887" w:type="dxa"/>
          </w:tcPr>
          <w:p w14:paraId="6AB38626" w14:textId="77777777" w:rsidR="001E2C98" w:rsidRDefault="001E2C98" w:rsidP="00CD509B">
            <w:pPr>
              <w:rPr>
                <w:rFonts w:ascii="Arial" w:hAnsi="Arial" w:cs="Arial"/>
              </w:rPr>
            </w:pPr>
          </w:p>
        </w:tc>
        <w:tc>
          <w:tcPr>
            <w:tcW w:w="4951" w:type="dxa"/>
          </w:tcPr>
          <w:p w14:paraId="042E500D" w14:textId="77777777" w:rsidR="001E2C98" w:rsidRDefault="001E2C98" w:rsidP="00CD509B">
            <w:pPr>
              <w:rPr>
                <w:rFonts w:ascii="Arial" w:hAnsi="Arial" w:cs="Arial"/>
              </w:rPr>
            </w:pPr>
          </w:p>
        </w:tc>
      </w:tr>
      <w:tr w:rsidR="001E2C98" w14:paraId="5322278A" w14:textId="77777777" w:rsidTr="00512A6D">
        <w:tc>
          <w:tcPr>
            <w:tcW w:w="5231" w:type="dxa"/>
          </w:tcPr>
          <w:p w14:paraId="46074DBC" w14:textId="77777777" w:rsidR="001E2C98" w:rsidRDefault="001E2C98" w:rsidP="00CD509B">
            <w:pPr>
              <w:rPr>
                <w:rFonts w:ascii="Arial" w:hAnsi="Arial" w:cs="Arial"/>
              </w:rPr>
            </w:pPr>
          </w:p>
        </w:tc>
        <w:tc>
          <w:tcPr>
            <w:tcW w:w="1879" w:type="dxa"/>
          </w:tcPr>
          <w:p w14:paraId="213DF074" w14:textId="77777777" w:rsidR="001E2C98" w:rsidRDefault="001E2C98" w:rsidP="00CD509B">
            <w:pPr>
              <w:rPr>
                <w:rFonts w:ascii="Arial" w:hAnsi="Arial" w:cs="Arial"/>
              </w:rPr>
            </w:pPr>
          </w:p>
        </w:tc>
        <w:tc>
          <w:tcPr>
            <w:tcW w:w="1887" w:type="dxa"/>
          </w:tcPr>
          <w:p w14:paraId="603E4CBC" w14:textId="77777777" w:rsidR="001E2C98" w:rsidRDefault="001E2C98" w:rsidP="00CD509B">
            <w:pPr>
              <w:rPr>
                <w:rFonts w:ascii="Arial" w:hAnsi="Arial" w:cs="Arial"/>
              </w:rPr>
            </w:pPr>
          </w:p>
        </w:tc>
        <w:tc>
          <w:tcPr>
            <w:tcW w:w="4951" w:type="dxa"/>
          </w:tcPr>
          <w:p w14:paraId="5112A3C9" w14:textId="77777777" w:rsidR="001E2C98" w:rsidRDefault="001E2C98" w:rsidP="00CD509B">
            <w:pPr>
              <w:rPr>
                <w:rFonts w:ascii="Arial" w:hAnsi="Arial" w:cs="Arial"/>
              </w:rPr>
            </w:pPr>
          </w:p>
        </w:tc>
      </w:tr>
    </w:tbl>
    <w:p w14:paraId="1E114D25" w14:textId="77777777" w:rsidR="009C018D" w:rsidRDefault="009C018D" w:rsidP="001E2C98">
      <w:pPr>
        <w:rPr>
          <w:rFonts w:ascii="Arial" w:hAnsi="Arial" w:cs="Arial"/>
          <w:b/>
        </w:rPr>
      </w:pPr>
    </w:p>
    <w:p w14:paraId="462699F7" w14:textId="7B44EBA7" w:rsidR="001E2C98" w:rsidRPr="00657584" w:rsidRDefault="00DB2CCF" w:rsidP="001E2C98">
      <w:pPr>
        <w:rPr>
          <w:rFonts w:ascii="Arial" w:hAnsi="Arial" w:cs="Arial"/>
          <w:b/>
        </w:rPr>
      </w:pPr>
      <w:r>
        <w:rPr>
          <w:rFonts w:ascii="Arial" w:hAnsi="Arial" w:cs="Arial"/>
          <w:b/>
        </w:rPr>
        <w:t>Step 6</w:t>
      </w:r>
      <w:r w:rsidR="001E2C98">
        <w:rPr>
          <w:rFonts w:ascii="Arial" w:hAnsi="Arial" w:cs="Arial"/>
          <w:b/>
        </w:rPr>
        <w:t>:  Put systems in place for m</w:t>
      </w:r>
      <w:r w:rsidR="001E2C98" w:rsidRPr="00657584">
        <w:rPr>
          <w:rFonts w:ascii="Arial" w:hAnsi="Arial" w:cs="Arial"/>
          <w:b/>
        </w:rPr>
        <w:t>onitoring and review</w:t>
      </w:r>
    </w:p>
    <w:p w14:paraId="51ED7E1C" w14:textId="77777777" w:rsidR="001E2C98" w:rsidRDefault="001E2C98" w:rsidP="001E2C98">
      <w:pPr>
        <w:rPr>
          <w:rFonts w:ascii="Arial" w:hAnsi="Arial" w:cs="Arial"/>
        </w:rPr>
      </w:pPr>
    </w:p>
    <w:p w14:paraId="1F0BC8CC" w14:textId="663F88BC" w:rsidR="00A60C59" w:rsidRDefault="00A60C59" w:rsidP="00A60C59">
      <w:pPr>
        <w:autoSpaceDE w:val="0"/>
        <w:autoSpaceDN w:val="0"/>
        <w:adjustRightInd w:val="0"/>
        <w:rPr>
          <w:rFonts w:ascii="Arial" w:hAnsi="Arial" w:cs="Arial"/>
        </w:rPr>
      </w:pPr>
      <w:r>
        <w:rPr>
          <w:rFonts w:ascii="Arial" w:hAnsi="Arial" w:cs="Arial"/>
        </w:rPr>
        <w:t xml:space="preserve">You’ll </w:t>
      </w:r>
      <w:r w:rsidRPr="00FF6307">
        <w:rPr>
          <w:rFonts w:ascii="Arial" w:hAnsi="Arial" w:cs="Arial"/>
        </w:rPr>
        <w:t xml:space="preserve">only know the actual impact of </w:t>
      </w:r>
      <w:r>
        <w:rPr>
          <w:rFonts w:ascii="Arial" w:hAnsi="Arial" w:cs="Arial"/>
        </w:rPr>
        <w:t xml:space="preserve">a </w:t>
      </w:r>
      <w:r w:rsidRPr="00FF6307">
        <w:rPr>
          <w:rFonts w:ascii="Arial" w:hAnsi="Arial" w:cs="Arial"/>
        </w:rPr>
        <w:t xml:space="preserve">proposed </w:t>
      </w:r>
      <w:r>
        <w:rPr>
          <w:rFonts w:ascii="Arial" w:hAnsi="Arial" w:cs="Arial"/>
        </w:rPr>
        <w:t>initiative</w:t>
      </w:r>
      <w:r w:rsidRPr="00FF6307">
        <w:rPr>
          <w:rFonts w:ascii="Arial" w:hAnsi="Arial" w:cs="Arial"/>
        </w:rPr>
        <w:t xml:space="preserve"> when it is put into practic</w:t>
      </w:r>
      <w:r>
        <w:rPr>
          <w:rFonts w:ascii="Arial" w:hAnsi="Arial" w:cs="Arial"/>
        </w:rPr>
        <w:t xml:space="preserve">e, so the EIA process builds in </w:t>
      </w:r>
      <w:r w:rsidRPr="00FF6307">
        <w:rPr>
          <w:rFonts w:ascii="Arial" w:hAnsi="Arial" w:cs="Arial"/>
        </w:rPr>
        <w:t xml:space="preserve">arrangements </w:t>
      </w:r>
      <w:r>
        <w:rPr>
          <w:rFonts w:ascii="Arial" w:hAnsi="Arial" w:cs="Arial"/>
        </w:rPr>
        <w:t xml:space="preserve">for regular </w:t>
      </w:r>
      <w:r w:rsidRPr="00FF6307">
        <w:rPr>
          <w:rFonts w:ascii="Arial" w:hAnsi="Arial" w:cs="Arial"/>
        </w:rPr>
        <w:t>monitor</w:t>
      </w:r>
      <w:r>
        <w:rPr>
          <w:rFonts w:ascii="Arial" w:hAnsi="Arial" w:cs="Arial"/>
        </w:rPr>
        <w:t>ing and review.  M</w:t>
      </w:r>
      <w:r w:rsidRPr="00FF6307">
        <w:rPr>
          <w:rFonts w:ascii="Arial" w:hAnsi="Arial" w:cs="Arial"/>
        </w:rPr>
        <w:t xml:space="preserve">onitoring </w:t>
      </w:r>
      <w:r>
        <w:rPr>
          <w:rFonts w:ascii="Arial" w:hAnsi="Arial" w:cs="Arial"/>
        </w:rPr>
        <w:t xml:space="preserve">might be about collecting </w:t>
      </w:r>
      <w:proofErr w:type="gramStart"/>
      <w:r w:rsidRPr="00FF6307">
        <w:rPr>
          <w:rFonts w:ascii="Arial" w:hAnsi="Arial" w:cs="Arial"/>
        </w:rPr>
        <w:t>data</w:t>
      </w:r>
      <w:proofErr w:type="gramEnd"/>
      <w:r w:rsidRPr="00FF6307">
        <w:rPr>
          <w:rFonts w:ascii="Arial" w:hAnsi="Arial" w:cs="Arial"/>
        </w:rPr>
        <w:t xml:space="preserve"> </w:t>
      </w:r>
      <w:r>
        <w:rPr>
          <w:rFonts w:ascii="Arial" w:hAnsi="Arial" w:cs="Arial"/>
        </w:rPr>
        <w:t xml:space="preserve">but it could also include member/staff feedback via satisfaction surveys and analysis of complaints.  </w:t>
      </w:r>
      <w:r w:rsidRPr="00FF6307">
        <w:rPr>
          <w:rFonts w:ascii="Arial" w:hAnsi="Arial" w:cs="Arial"/>
        </w:rPr>
        <w:t>Monitoring is not an end in itself</w:t>
      </w:r>
      <w:r>
        <w:rPr>
          <w:rFonts w:ascii="Arial" w:hAnsi="Arial" w:cs="Arial"/>
        </w:rPr>
        <w:t>; rather it provides information you can feed into future reviews of your initiative.</w:t>
      </w:r>
    </w:p>
    <w:p w14:paraId="2222FEAC" w14:textId="77777777" w:rsidR="00A60C59" w:rsidRDefault="00A60C59" w:rsidP="001E2C98">
      <w:pPr>
        <w:rPr>
          <w:rFonts w:ascii="Arial" w:hAnsi="Arial" w:cs="Arial"/>
        </w:rPr>
      </w:pPr>
    </w:p>
    <w:tbl>
      <w:tblPr>
        <w:tblStyle w:val="TableGrid"/>
        <w:tblW w:w="0" w:type="auto"/>
        <w:tblLook w:val="01E0" w:firstRow="1" w:lastRow="1" w:firstColumn="1" w:lastColumn="1" w:noHBand="0" w:noVBand="0"/>
      </w:tblPr>
      <w:tblGrid>
        <w:gridCol w:w="6987"/>
        <w:gridCol w:w="6961"/>
        <w:tblGridChange w:id="0">
          <w:tblGrid>
            <w:gridCol w:w="6987"/>
            <w:gridCol w:w="6961"/>
          </w:tblGrid>
        </w:tblGridChange>
      </w:tblGrid>
      <w:tr w:rsidR="001E2C98" w14:paraId="016F704B" w14:textId="77777777" w:rsidTr="00396733">
        <w:trPr>
          <w:trHeight w:val="2340"/>
        </w:trPr>
        <w:tc>
          <w:tcPr>
            <w:tcW w:w="7087" w:type="dxa"/>
          </w:tcPr>
          <w:p w14:paraId="3390C7AE" w14:textId="3497DFFE" w:rsidR="001E2C98" w:rsidRDefault="001E2C98" w:rsidP="00CD509B">
            <w:pPr>
              <w:rPr>
                <w:rFonts w:ascii="Arial" w:hAnsi="Arial" w:cs="Arial"/>
              </w:rPr>
            </w:pPr>
            <w:r>
              <w:rPr>
                <w:rFonts w:ascii="Arial" w:hAnsi="Arial" w:cs="Arial"/>
              </w:rPr>
              <w:t xml:space="preserve">What systems will you use to monitor and review?  </w:t>
            </w:r>
          </w:p>
          <w:p w14:paraId="544924B8" w14:textId="77777777" w:rsidR="001E2C98" w:rsidRDefault="001E2C98" w:rsidP="00CD509B">
            <w:pPr>
              <w:rPr>
                <w:rFonts w:ascii="Arial" w:hAnsi="Arial" w:cs="Arial"/>
              </w:rPr>
            </w:pPr>
          </w:p>
        </w:tc>
        <w:tc>
          <w:tcPr>
            <w:tcW w:w="7087" w:type="dxa"/>
          </w:tcPr>
          <w:p w14:paraId="15127DC3" w14:textId="77777777" w:rsidR="001E2C98" w:rsidRDefault="001E2C98" w:rsidP="00CD509B">
            <w:pPr>
              <w:rPr>
                <w:rFonts w:ascii="Arial" w:hAnsi="Arial" w:cs="Arial"/>
              </w:rPr>
            </w:pPr>
          </w:p>
        </w:tc>
      </w:tr>
      <w:tr w:rsidR="00396733" w14:paraId="3D960F37" w14:textId="77777777" w:rsidTr="161AF326">
        <w:trPr>
          <w:trHeight w:val="2340"/>
        </w:trPr>
        <w:tc>
          <w:tcPr>
            <w:tcW w:w="7087" w:type="dxa"/>
          </w:tcPr>
          <w:p w14:paraId="3FADEAF1" w14:textId="0A093BD9" w:rsidR="00396733" w:rsidRDefault="00396733" w:rsidP="00CD509B">
            <w:pPr>
              <w:rPr>
                <w:rFonts w:ascii="Arial" w:hAnsi="Arial" w:cs="Arial"/>
              </w:rPr>
            </w:pPr>
            <w:r>
              <w:rPr>
                <w:rFonts w:ascii="Arial" w:hAnsi="Arial" w:cs="Arial"/>
              </w:rPr>
              <w:lastRenderedPageBreak/>
              <w:t>Where is information kept (evidence, consultation results, monitoring information)?</w:t>
            </w:r>
          </w:p>
        </w:tc>
        <w:tc>
          <w:tcPr>
            <w:tcW w:w="7087" w:type="dxa"/>
          </w:tcPr>
          <w:p w14:paraId="0E1B04DB" w14:textId="77777777" w:rsidR="00396733" w:rsidRDefault="00396733" w:rsidP="00CD509B">
            <w:pPr>
              <w:rPr>
                <w:rFonts w:ascii="Arial" w:hAnsi="Arial" w:cs="Arial"/>
              </w:rPr>
            </w:pPr>
          </w:p>
        </w:tc>
      </w:tr>
    </w:tbl>
    <w:p w14:paraId="2B33A78B" w14:textId="77777777" w:rsidR="001E2C98" w:rsidRDefault="001E2C98" w:rsidP="001E2C98">
      <w:pPr>
        <w:rPr>
          <w:rFonts w:ascii="Arial" w:hAnsi="Arial" w:cs="Arial"/>
        </w:rPr>
      </w:pPr>
    </w:p>
    <w:p w14:paraId="77AF3F1C" w14:textId="77777777" w:rsidR="001E2C98" w:rsidRDefault="001E2C98" w:rsidP="001E2C98">
      <w:pPr>
        <w:rPr>
          <w:rFonts w:ascii="Arial" w:hAnsi="Arial" w:cs="Arial"/>
          <w:b/>
        </w:rPr>
      </w:pPr>
    </w:p>
    <w:p w14:paraId="191502AF" w14:textId="77777777" w:rsidR="001E2C98" w:rsidRPr="00492D5C" w:rsidRDefault="001E2C98" w:rsidP="001E2C98">
      <w:pPr>
        <w:rPr>
          <w:rFonts w:ascii="Arial" w:hAnsi="Arial" w:cs="Arial"/>
          <w:b/>
        </w:rPr>
      </w:pPr>
      <w:r w:rsidRPr="00492D5C">
        <w:rPr>
          <w:rFonts w:ascii="Arial" w:hAnsi="Arial" w:cs="Arial"/>
          <w:b/>
        </w:rPr>
        <w:t xml:space="preserve">Step </w:t>
      </w:r>
      <w:r w:rsidR="00DB2CCF">
        <w:rPr>
          <w:rFonts w:ascii="Arial" w:hAnsi="Arial" w:cs="Arial"/>
          <w:b/>
        </w:rPr>
        <w:t>7</w:t>
      </w:r>
      <w:r w:rsidRPr="00492D5C">
        <w:rPr>
          <w:rFonts w:ascii="Arial" w:hAnsi="Arial" w:cs="Arial"/>
          <w:b/>
        </w:rPr>
        <w:t xml:space="preserve">:  </w:t>
      </w:r>
      <w:r w:rsidR="00DB2CCF">
        <w:rPr>
          <w:rFonts w:ascii="Arial" w:hAnsi="Arial" w:cs="Arial"/>
          <w:b/>
        </w:rPr>
        <w:t>Make the</w:t>
      </w:r>
      <w:r w:rsidRPr="00492D5C">
        <w:rPr>
          <w:rFonts w:ascii="Arial" w:hAnsi="Arial" w:cs="Arial"/>
          <w:b/>
        </w:rPr>
        <w:t xml:space="preserve"> equality impact assessment</w:t>
      </w:r>
      <w:r w:rsidR="00DB2CCF">
        <w:rPr>
          <w:rFonts w:ascii="Arial" w:hAnsi="Arial" w:cs="Arial"/>
          <w:b/>
        </w:rPr>
        <w:t xml:space="preserve"> available</w:t>
      </w:r>
    </w:p>
    <w:p w14:paraId="5614A5DA" w14:textId="77777777" w:rsidR="001E2C98" w:rsidRDefault="001E2C98" w:rsidP="001E2C98">
      <w:pPr>
        <w:rPr>
          <w:rFonts w:ascii="Arial" w:hAnsi="Arial" w:cs="Arial"/>
          <w:b/>
        </w:rPr>
      </w:pPr>
    </w:p>
    <w:p w14:paraId="712B7176" w14:textId="63C85DA9" w:rsidR="007D3556" w:rsidRDefault="0E79E889" w:rsidP="001E2C98">
      <w:pPr>
        <w:rPr>
          <w:rFonts w:ascii="Arial" w:hAnsi="Arial" w:cs="Arial"/>
        </w:rPr>
      </w:pPr>
      <w:r w:rsidRPr="76D65651">
        <w:rPr>
          <w:rFonts w:ascii="Arial" w:hAnsi="Arial" w:cs="Arial"/>
        </w:rPr>
        <w:t>S</w:t>
      </w:r>
      <w:r w:rsidR="007D3556" w:rsidRPr="76D65651">
        <w:rPr>
          <w:rFonts w:ascii="Arial" w:hAnsi="Arial" w:cs="Arial"/>
        </w:rPr>
        <w:t>taff</w:t>
      </w:r>
      <w:r w:rsidR="65569244" w:rsidRPr="76D65651">
        <w:rPr>
          <w:rFonts w:ascii="Arial" w:hAnsi="Arial" w:cs="Arial"/>
        </w:rPr>
        <w:t>,</w:t>
      </w:r>
      <w:r w:rsidR="007D3556" w:rsidRPr="76D65651">
        <w:rPr>
          <w:rFonts w:ascii="Arial" w:hAnsi="Arial" w:cs="Arial"/>
        </w:rPr>
        <w:t xml:space="preserve"> staff trade unions</w:t>
      </w:r>
      <w:r w:rsidR="332D7E60" w:rsidRPr="76D65651">
        <w:rPr>
          <w:rFonts w:ascii="Arial" w:hAnsi="Arial" w:cs="Arial"/>
        </w:rPr>
        <w:t>, service users or members of the public</w:t>
      </w:r>
      <w:r w:rsidR="007D3556" w:rsidRPr="76D65651">
        <w:rPr>
          <w:rFonts w:ascii="Arial" w:hAnsi="Arial" w:cs="Arial"/>
        </w:rPr>
        <w:t xml:space="preserve"> may ask to see EIA</w:t>
      </w:r>
      <w:r w:rsidR="79225AFB" w:rsidRPr="76D65651">
        <w:rPr>
          <w:rFonts w:ascii="Arial" w:hAnsi="Arial" w:cs="Arial"/>
        </w:rPr>
        <w:t>s</w:t>
      </w:r>
      <w:r w:rsidR="007D3556" w:rsidRPr="76D65651">
        <w:rPr>
          <w:rFonts w:ascii="Arial" w:hAnsi="Arial" w:cs="Arial"/>
        </w:rPr>
        <w:t xml:space="preserve"> and/or regular monitoring reports.  Unless the</w:t>
      </w:r>
      <w:r w:rsidR="0096018B" w:rsidRPr="76D65651">
        <w:rPr>
          <w:rFonts w:ascii="Arial" w:hAnsi="Arial" w:cs="Arial"/>
        </w:rPr>
        <w:t xml:space="preserve">re are good reasons to refuse </w:t>
      </w:r>
      <w:r w:rsidR="007D3556" w:rsidRPr="76D65651">
        <w:rPr>
          <w:rFonts w:ascii="Arial" w:hAnsi="Arial" w:cs="Arial"/>
        </w:rPr>
        <w:t>(</w:t>
      </w:r>
      <w:proofErr w:type="spellStart"/>
      <w:r w:rsidR="007D3556" w:rsidRPr="76D65651">
        <w:rPr>
          <w:rFonts w:ascii="Arial" w:hAnsi="Arial" w:cs="Arial"/>
        </w:rPr>
        <w:t>eg</w:t>
      </w:r>
      <w:proofErr w:type="spellEnd"/>
      <w:r w:rsidR="007D3556" w:rsidRPr="76D65651">
        <w:rPr>
          <w:rFonts w:ascii="Arial" w:hAnsi="Arial" w:cs="Arial"/>
        </w:rPr>
        <w:t xml:space="preserve"> because the assessment include</w:t>
      </w:r>
      <w:r w:rsidR="003D3767" w:rsidRPr="76D65651">
        <w:rPr>
          <w:rFonts w:ascii="Arial" w:hAnsi="Arial" w:cs="Arial"/>
        </w:rPr>
        <w:t>s</w:t>
      </w:r>
      <w:r w:rsidR="007D3556" w:rsidRPr="76D65651">
        <w:rPr>
          <w:rFonts w:ascii="Arial" w:hAnsi="Arial" w:cs="Arial"/>
        </w:rPr>
        <w:t xml:space="preserve"> confidential staffing information)</w:t>
      </w:r>
      <w:r w:rsidR="0096018B" w:rsidRPr="76D65651">
        <w:rPr>
          <w:rFonts w:ascii="Arial" w:hAnsi="Arial" w:cs="Arial"/>
        </w:rPr>
        <w:t>, all reasonable requests should be met.</w:t>
      </w:r>
    </w:p>
    <w:p w14:paraId="2AACB0D5" w14:textId="77777777" w:rsidR="007D3556" w:rsidRDefault="007D3556" w:rsidP="001E2C98">
      <w:pPr>
        <w:rPr>
          <w:rFonts w:ascii="Arial" w:hAnsi="Arial" w:cs="Arial"/>
        </w:rPr>
      </w:pPr>
    </w:p>
    <w:p w14:paraId="3E08A3AF" w14:textId="7BB6B6D5" w:rsidR="00DB2CCF" w:rsidRDefault="007D3556" w:rsidP="001E2C98">
      <w:pPr>
        <w:rPr>
          <w:rFonts w:ascii="Arial" w:hAnsi="Arial" w:cs="Arial"/>
        </w:rPr>
      </w:pPr>
      <w:r w:rsidRPr="76D65651">
        <w:rPr>
          <w:rFonts w:ascii="Arial" w:hAnsi="Arial" w:cs="Arial"/>
        </w:rPr>
        <w:t>EIA</w:t>
      </w:r>
      <w:r w:rsidR="3D25724D" w:rsidRPr="76D65651">
        <w:rPr>
          <w:rFonts w:ascii="Arial" w:hAnsi="Arial" w:cs="Arial"/>
        </w:rPr>
        <w:t xml:space="preserve"> record keeping should be organised to make them easily available for checking back on</w:t>
      </w:r>
      <w:r w:rsidRPr="76D65651">
        <w:rPr>
          <w:rFonts w:ascii="Arial" w:hAnsi="Arial" w:cs="Arial"/>
        </w:rPr>
        <w:t>.</w:t>
      </w:r>
    </w:p>
    <w:p w14:paraId="6C7C5547" w14:textId="4178DD27" w:rsidR="009C018D" w:rsidRDefault="009C018D">
      <w:pPr>
        <w:rPr>
          <w:rFonts w:ascii="Arial" w:hAnsi="Arial" w:cs="Arial"/>
        </w:rPr>
      </w:pPr>
    </w:p>
    <w:p w14:paraId="31BAD44C" w14:textId="77777777" w:rsidR="00DB2CCF" w:rsidRPr="00DB2CCF" w:rsidRDefault="00DB2CCF" w:rsidP="001E2C98">
      <w:pPr>
        <w:rPr>
          <w:rFonts w:ascii="Arial" w:hAnsi="Arial" w:cs="Arial"/>
        </w:rPr>
      </w:pPr>
    </w:p>
    <w:tbl>
      <w:tblPr>
        <w:tblStyle w:val="TableGrid"/>
        <w:tblW w:w="0" w:type="auto"/>
        <w:tblLook w:val="04A0" w:firstRow="1" w:lastRow="0" w:firstColumn="1" w:lastColumn="0" w:noHBand="0" w:noVBand="1"/>
      </w:tblPr>
      <w:tblGrid>
        <w:gridCol w:w="6374"/>
        <w:gridCol w:w="7574"/>
      </w:tblGrid>
      <w:tr w:rsidR="00056024" w14:paraId="39B6D2D9" w14:textId="77777777" w:rsidTr="009C018D">
        <w:tc>
          <w:tcPr>
            <w:tcW w:w="6374" w:type="dxa"/>
          </w:tcPr>
          <w:p w14:paraId="37DBE344" w14:textId="77777777" w:rsidR="009C018D" w:rsidRDefault="009C018D" w:rsidP="00056024">
            <w:pPr>
              <w:rPr>
                <w:b/>
              </w:rPr>
            </w:pPr>
          </w:p>
          <w:p w14:paraId="5CFFF13B" w14:textId="1CCE77F0" w:rsidR="00056024" w:rsidRDefault="00056024" w:rsidP="00056024">
            <w:pPr>
              <w:rPr>
                <w:rFonts w:ascii="Arial" w:hAnsi="Arial" w:cs="Arial"/>
                <w:b/>
              </w:rPr>
            </w:pPr>
            <w:r>
              <w:rPr>
                <w:rFonts w:ascii="Arial" w:hAnsi="Arial" w:cs="Arial"/>
                <w:b/>
              </w:rPr>
              <w:t xml:space="preserve">Impact assessment completed by </w:t>
            </w:r>
            <w:r>
              <w:rPr>
                <w:rFonts w:ascii="Arial" w:hAnsi="Arial" w:cs="Arial"/>
              </w:rPr>
              <w:t>(t</w:t>
            </w:r>
            <w:r w:rsidRPr="001D6020">
              <w:rPr>
                <w:rFonts w:ascii="Arial" w:hAnsi="Arial" w:cs="Arial"/>
              </w:rPr>
              <w:t>o be completed by the lead person conducting the EIA)</w:t>
            </w:r>
          </w:p>
          <w:p w14:paraId="254C229E" w14:textId="77777777" w:rsidR="00056024" w:rsidRDefault="00056024" w:rsidP="001E2C98">
            <w:pPr>
              <w:rPr>
                <w:rFonts w:ascii="Arial" w:hAnsi="Arial" w:cs="Arial"/>
                <w:b/>
              </w:rPr>
            </w:pPr>
          </w:p>
        </w:tc>
        <w:tc>
          <w:tcPr>
            <w:tcW w:w="7574" w:type="dxa"/>
          </w:tcPr>
          <w:p w14:paraId="6D1324D9" w14:textId="77777777" w:rsidR="009C018D" w:rsidRDefault="009C018D" w:rsidP="009C018D">
            <w:pPr>
              <w:rPr>
                <w:rFonts w:ascii="Arial" w:hAnsi="Arial" w:cs="Arial"/>
              </w:rPr>
            </w:pPr>
          </w:p>
          <w:p w14:paraId="2BB5810D" w14:textId="77777777" w:rsidR="009C018D" w:rsidRDefault="009C018D" w:rsidP="009C018D">
            <w:pPr>
              <w:rPr>
                <w:rFonts w:ascii="Arial" w:hAnsi="Arial" w:cs="Arial"/>
              </w:rPr>
            </w:pPr>
            <w:r>
              <w:rPr>
                <w:rFonts w:ascii="Arial" w:hAnsi="Arial" w:cs="Arial"/>
              </w:rPr>
              <w:t>Name</w:t>
            </w:r>
          </w:p>
          <w:p w14:paraId="34D7CD30" w14:textId="741D8648" w:rsidR="009C018D" w:rsidRPr="001D6020" w:rsidRDefault="009C018D" w:rsidP="009C018D">
            <w:pPr>
              <w:rPr>
                <w:rFonts w:ascii="Arial" w:hAnsi="Arial" w:cs="Arial"/>
              </w:rPr>
            </w:pPr>
            <w:r w:rsidRPr="001D6020">
              <w:rPr>
                <w:rFonts w:ascii="Arial" w:hAnsi="Arial" w:cs="Arial"/>
              </w:rPr>
              <w:t>Job title</w:t>
            </w:r>
          </w:p>
          <w:p w14:paraId="55E78ACB" w14:textId="2AC48E86" w:rsidR="009C018D" w:rsidRPr="001D6020" w:rsidRDefault="00CD2B01" w:rsidP="009C018D">
            <w:pPr>
              <w:rPr>
                <w:rFonts w:ascii="Arial" w:hAnsi="Arial" w:cs="Arial"/>
              </w:rPr>
            </w:pPr>
            <w:r>
              <w:rPr>
                <w:rFonts w:ascii="Arial" w:hAnsi="Arial" w:cs="Arial"/>
              </w:rPr>
              <w:t xml:space="preserve">Faculty/Directorate </w:t>
            </w:r>
          </w:p>
          <w:p w14:paraId="5A6748AD" w14:textId="77777777" w:rsidR="00056024" w:rsidRDefault="009C018D" w:rsidP="009C018D">
            <w:pPr>
              <w:rPr>
                <w:rFonts w:ascii="Arial" w:hAnsi="Arial" w:cs="Arial"/>
              </w:rPr>
            </w:pPr>
            <w:r w:rsidRPr="001D6020">
              <w:rPr>
                <w:rFonts w:ascii="Arial" w:hAnsi="Arial" w:cs="Arial"/>
              </w:rPr>
              <w:t>Date</w:t>
            </w:r>
          </w:p>
          <w:p w14:paraId="74D8BC25" w14:textId="1279816F" w:rsidR="009C018D" w:rsidRDefault="009C018D" w:rsidP="009C018D">
            <w:pPr>
              <w:rPr>
                <w:rFonts w:ascii="Arial" w:hAnsi="Arial" w:cs="Arial"/>
                <w:b/>
              </w:rPr>
            </w:pPr>
          </w:p>
        </w:tc>
      </w:tr>
      <w:tr w:rsidR="00056024" w14:paraId="6369B6BC" w14:textId="77777777" w:rsidTr="009C018D">
        <w:tc>
          <w:tcPr>
            <w:tcW w:w="6374" w:type="dxa"/>
          </w:tcPr>
          <w:p w14:paraId="31A090E8" w14:textId="77777777" w:rsidR="009C018D" w:rsidRDefault="009C018D" w:rsidP="009C018D">
            <w:pPr>
              <w:rPr>
                <w:rFonts w:ascii="Arial" w:hAnsi="Arial" w:cs="Arial"/>
                <w:b/>
              </w:rPr>
            </w:pPr>
          </w:p>
          <w:p w14:paraId="78F6BC9D" w14:textId="3C148A9A" w:rsidR="009C018D" w:rsidRDefault="009C018D" w:rsidP="009C018D">
            <w:pPr>
              <w:rPr>
                <w:rFonts w:ascii="Arial" w:hAnsi="Arial" w:cs="Arial"/>
              </w:rPr>
            </w:pPr>
            <w:r>
              <w:rPr>
                <w:rFonts w:ascii="Arial" w:hAnsi="Arial" w:cs="Arial"/>
                <w:b/>
              </w:rPr>
              <w:t xml:space="preserve">I have been briefed on the results of this impact assessment and support the action plan </w:t>
            </w:r>
            <w:r w:rsidRPr="001D6020">
              <w:rPr>
                <w:rFonts w:ascii="Arial" w:hAnsi="Arial" w:cs="Arial"/>
              </w:rPr>
              <w:t xml:space="preserve">(to be </w:t>
            </w:r>
            <w:r w:rsidRPr="001D6020">
              <w:rPr>
                <w:rFonts w:ascii="Arial" w:hAnsi="Arial" w:cs="Arial"/>
              </w:rPr>
              <w:lastRenderedPageBreak/>
              <w:t xml:space="preserve">completed by the </w:t>
            </w:r>
            <w:r>
              <w:rPr>
                <w:rFonts w:ascii="Arial" w:hAnsi="Arial" w:cs="Arial"/>
              </w:rPr>
              <w:t>relevant manager</w:t>
            </w:r>
            <w:r w:rsidR="006F3A99">
              <w:rPr>
                <w:rFonts w:ascii="Arial" w:hAnsi="Arial" w:cs="Arial"/>
              </w:rPr>
              <w:t xml:space="preserve"> or sponsor of the work</w:t>
            </w:r>
            <w:r w:rsidRPr="001D6020">
              <w:rPr>
                <w:rFonts w:ascii="Arial" w:hAnsi="Arial" w:cs="Arial"/>
              </w:rPr>
              <w:t>)</w:t>
            </w:r>
          </w:p>
          <w:p w14:paraId="35C3AEF7" w14:textId="4F6BE32B" w:rsidR="00056024" w:rsidRDefault="00056024" w:rsidP="001E2C98">
            <w:pPr>
              <w:rPr>
                <w:rFonts w:ascii="Arial" w:hAnsi="Arial" w:cs="Arial"/>
                <w:b/>
              </w:rPr>
            </w:pPr>
          </w:p>
        </w:tc>
        <w:tc>
          <w:tcPr>
            <w:tcW w:w="7574" w:type="dxa"/>
          </w:tcPr>
          <w:p w14:paraId="7B9AEACE" w14:textId="77777777" w:rsidR="009C018D" w:rsidRDefault="009C018D" w:rsidP="009C018D">
            <w:pPr>
              <w:rPr>
                <w:rFonts w:ascii="Arial" w:hAnsi="Arial" w:cs="Arial"/>
              </w:rPr>
            </w:pPr>
          </w:p>
          <w:p w14:paraId="432AD01C" w14:textId="77E3DCCF" w:rsidR="009C018D" w:rsidRPr="001D6020" w:rsidRDefault="009C018D" w:rsidP="009C018D">
            <w:pPr>
              <w:rPr>
                <w:rFonts w:ascii="Arial" w:hAnsi="Arial" w:cs="Arial"/>
              </w:rPr>
            </w:pPr>
            <w:r w:rsidRPr="001D6020">
              <w:rPr>
                <w:rFonts w:ascii="Arial" w:hAnsi="Arial" w:cs="Arial"/>
              </w:rPr>
              <w:t>Name</w:t>
            </w:r>
          </w:p>
          <w:p w14:paraId="5C7E8AA0" w14:textId="77777777" w:rsidR="009C018D" w:rsidRPr="001D6020" w:rsidRDefault="009C018D" w:rsidP="009C018D">
            <w:pPr>
              <w:rPr>
                <w:rFonts w:ascii="Arial" w:hAnsi="Arial" w:cs="Arial"/>
              </w:rPr>
            </w:pPr>
            <w:r w:rsidRPr="001D6020">
              <w:rPr>
                <w:rFonts w:ascii="Arial" w:hAnsi="Arial" w:cs="Arial"/>
              </w:rPr>
              <w:t>Job title</w:t>
            </w:r>
          </w:p>
          <w:p w14:paraId="7D990EC3" w14:textId="3A01C4EF" w:rsidR="009C018D" w:rsidRPr="001D6020" w:rsidRDefault="00CD2B01" w:rsidP="009C018D">
            <w:pPr>
              <w:rPr>
                <w:rFonts w:ascii="Arial" w:hAnsi="Arial" w:cs="Arial"/>
              </w:rPr>
            </w:pPr>
            <w:r>
              <w:rPr>
                <w:rFonts w:ascii="Arial" w:hAnsi="Arial" w:cs="Arial"/>
              </w:rPr>
              <w:t>Faculty/Directorate</w:t>
            </w:r>
          </w:p>
          <w:p w14:paraId="7D5C9B4F" w14:textId="77777777" w:rsidR="00056024" w:rsidRDefault="009C018D" w:rsidP="009C018D">
            <w:pPr>
              <w:rPr>
                <w:rFonts w:ascii="Arial" w:hAnsi="Arial" w:cs="Arial"/>
              </w:rPr>
            </w:pPr>
            <w:r w:rsidRPr="001D6020">
              <w:rPr>
                <w:rFonts w:ascii="Arial" w:hAnsi="Arial" w:cs="Arial"/>
              </w:rPr>
              <w:lastRenderedPageBreak/>
              <w:t>Date</w:t>
            </w:r>
          </w:p>
          <w:p w14:paraId="2F1C154B" w14:textId="012ED98D" w:rsidR="009C018D" w:rsidRDefault="009C018D" w:rsidP="009C018D">
            <w:pPr>
              <w:rPr>
                <w:rFonts w:ascii="Arial" w:hAnsi="Arial" w:cs="Arial"/>
                <w:b/>
              </w:rPr>
            </w:pPr>
          </w:p>
        </w:tc>
      </w:tr>
    </w:tbl>
    <w:p w14:paraId="27A9CA53" w14:textId="77777777" w:rsidR="00413606" w:rsidRDefault="00413606" w:rsidP="009C018D">
      <w:pPr>
        <w:rPr>
          <w:rFonts w:ascii="Arial" w:hAnsi="Arial" w:cs="Arial"/>
        </w:rPr>
      </w:pPr>
    </w:p>
    <w:sectPr w:rsidR="00413606" w:rsidSect="00F0317F">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B466" w14:textId="77777777" w:rsidR="000F6A48" w:rsidRDefault="000F6A48">
      <w:r>
        <w:separator/>
      </w:r>
    </w:p>
  </w:endnote>
  <w:endnote w:type="continuationSeparator" w:id="0">
    <w:p w14:paraId="4335C693" w14:textId="77777777" w:rsidR="000F6A48" w:rsidRDefault="000F6A48">
      <w:r>
        <w:continuationSeparator/>
      </w:r>
    </w:p>
  </w:endnote>
  <w:endnote w:type="continuationNotice" w:id="1">
    <w:p w14:paraId="55C243D7" w14:textId="77777777" w:rsidR="000F6A48" w:rsidRDefault="000F6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2381" w14:textId="77777777" w:rsidR="000200AA" w:rsidRDefault="000200AA" w:rsidP="00F031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EDB8" w14:textId="77777777" w:rsidR="000200AA" w:rsidRDefault="000200AA" w:rsidP="00F031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0D81" w14:textId="77777777" w:rsidR="000200AA" w:rsidRPr="008D1321" w:rsidRDefault="000200AA" w:rsidP="00F0317F">
    <w:pPr>
      <w:pStyle w:val="Footer"/>
      <w:framePr w:wrap="around" w:vAnchor="text" w:hAnchor="margin" w:xAlign="right" w:y="1"/>
      <w:rPr>
        <w:rStyle w:val="PageNumber"/>
        <w:rFonts w:ascii="Arial" w:hAnsi="Arial" w:cs="Arial"/>
        <w:sz w:val="20"/>
        <w:szCs w:val="20"/>
      </w:rPr>
    </w:pPr>
    <w:r w:rsidRPr="008D1321">
      <w:rPr>
        <w:rStyle w:val="PageNumber"/>
        <w:rFonts w:ascii="Arial" w:hAnsi="Arial" w:cs="Arial"/>
        <w:sz w:val="20"/>
        <w:szCs w:val="20"/>
      </w:rPr>
      <w:fldChar w:fldCharType="begin"/>
    </w:r>
    <w:r w:rsidRPr="008D1321">
      <w:rPr>
        <w:rStyle w:val="PageNumber"/>
        <w:rFonts w:ascii="Arial" w:hAnsi="Arial" w:cs="Arial"/>
        <w:sz w:val="20"/>
        <w:szCs w:val="20"/>
      </w:rPr>
      <w:instrText xml:space="preserve">PAGE  </w:instrText>
    </w:r>
    <w:r w:rsidRPr="008D1321">
      <w:rPr>
        <w:rStyle w:val="PageNumber"/>
        <w:rFonts w:ascii="Arial" w:hAnsi="Arial" w:cs="Arial"/>
        <w:sz w:val="20"/>
        <w:szCs w:val="20"/>
      </w:rPr>
      <w:fldChar w:fldCharType="separate"/>
    </w:r>
    <w:r>
      <w:rPr>
        <w:rStyle w:val="PageNumber"/>
        <w:rFonts w:ascii="Arial" w:hAnsi="Arial" w:cs="Arial"/>
        <w:noProof/>
        <w:sz w:val="20"/>
        <w:szCs w:val="20"/>
      </w:rPr>
      <w:t>2</w:t>
    </w:r>
    <w:r w:rsidRPr="008D1321">
      <w:rPr>
        <w:rStyle w:val="PageNumber"/>
        <w:rFonts w:ascii="Arial" w:hAnsi="Arial" w:cs="Arial"/>
        <w:sz w:val="20"/>
        <w:szCs w:val="20"/>
      </w:rPr>
      <w:fldChar w:fldCharType="end"/>
    </w:r>
  </w:p>
  <w:p w14:paraId="4655DDD0" w14:textId="77777777" w:rsidR="000200AA" w:rsidRDefault="000200AA" w:rsidP="00F0317F">
    <w:pPr>
      <w:pStyle w:val="Footer"/>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27532" w14:textId="77777777" w:rsidR="000F6A48" w:rsidRDefault="000F6A48">
      <w:r>
        <w:separator/>
      </w:r>
    </w:p>
  </w:footnote>
  <w:footnote w:type="continuationSeparator" w:id="0">
    <w:p w14:paraId="1A7C5BFC" w14:textId="77777777" w:rsidR="000F6A48" w:rsidRDefault="000F6A48">
      <w:r>
        <w:continuationSeparator/>
      </w:r>
    </w:p>
  </w:footnote>
  <w:footnote w:type="continuationNotice" w:id="1">
    <w:p w14:paraId="79C59E04" w14:textId="77777777" w:rsidR="000F6A48" w:rsidRDefault="000F6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B602" w14:textId="76B6F30F" w:rsidR="00192F40" w:rsidRDefault="00192F40">
    <w:pPr>
      <w:pStyle w:val="Header"/>
    </w:pPr>
    <w:r>
      <w:rPr>
        <w:rFonts w:ascii="Arial" w:hAnsi="Arial" w:cs="Arial"/>
        <w:b/>
        <w:bCs/>
        <w:color w:val="000000"/>
        <w:sz w:val="32"/>
        <w:szCs w:val="32"/>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44D"/>
    <w:multiLevelType w:val="hybridMultilevel"/>
    <w:tmpl w:val="454039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E179C"/>
    <w:multiLevelType w:val="hybridMultilevel"/>
    <w:tmpl w:val="E4C01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F027F"/>
    <w:multiLevelType w:val="hybridMultilevel"/>
    <w:tmpl w:val="F87A0DE0"/>
    <w:lvl w:ilvl="0" w:tplc="019C1A58">
      <w:start w:val="1"/>
      <w:numFmt w:val="bullet"/>
      <w:pStyle w:val="Bullets"/>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20A57"/>
    <w:multiLevelType w:val="hybridMultilevel"/>
    <w:tmpl w:val="B8540C64"/>
    <w:lvl w:ilvl="0" w:tplc="B0CE7D48">
      <w:start w:val="1"/>
      <w:numFmt w:val="bullet"/>
      <w:lvlText w:val=""/>
      <w:lvlJc w:val="left"/>
      <w:pPr>
        <w:tabs>
          <w:tab w:val="num" w:pos="720"/>
        </w:tabs>
        <w:ind w:left="720" w:hanging="360"/>
      </w:pPr>
      <w:rPr>
        <w:rFonts w:ascii="Wingdings" w:hAnsi="Wingdings" w:hint="default"/>
      </w:rPr>
    </w:lvl>
    <w:lvl w:ilvl="1" w:tplc="A4CEEF3C" w:tentative="1">
      <w:start w:val="1"/>
      <w:numFmt w:val="bullet"/>
      <w:lvlText w:val=""/>
      <w:lvlJc w:val="left"/>
      <w:pPr>
        <w:tabs>
          <w:tab w:val="num" w:pos="1440"/>
        </w:tabs>
        <w:ind w:left="1440" w:hanging="360"/>
      </w:pPr>
      <w:rPr>
        <w:rFonts w:ascii="Wingdings" w:hAnsi="Wingdings" w:hint="default"/>
      </w:rPr>
    </w:lvl>
    <w:lvl w:ilvl="2" w:tplc="79984AAE" w:tentative="1">
      <w:start w:val="1"/>
      <w:numFmt w:val="bullet"/>
      <w:lvlText w:val=""/>
      <w:lvlJc w:val="left"/>
      <w:pPr>
        <w:tabs>
          <w:tab w:val="num" w:pos="2160"/>
        </w:tabs>
        <w:ind w:left="2160" w:hanging="360"/>
      </w:pPr>
      <w:rPr>
        <w:rFonts w:ascii="Wingdings" w:hAnsi="Wingdings" w:hint="default"/>
      </w:rPr>
    </w:lvl>
    <w:lvl w:ilvl="3" w:tplc="7AF46A62" w:tentative="1">
      <w:start w:val="1"/>
      <w:numFmt w:val="bullet"/>
      <w:lvlText w:val=""/>
      <w:lvlJc w:val="left"/>
      <w:pPr>
        <w:tabs>
          <w:tab w:val="num" w:pos="2880"/>
        </w:tabs>
        <w:ind w:left="2880" w:hanging="360"/>
      </w:pPr>
      <w:rPr>
        <w:rFonts w:ascii="Wingdings" w:hAnsi="Wingdings" w:hint="default"/>
      </w:rPr>
    </w:lvl>
    <w:lvl w:ilvl="4" w:tplc="A94A2402" w:tentative="1">
      <w:start w:val="1"/>
      <w:numFmt w:val="bullet"/>
      <w:lvlText w:val=""/>
      <w:lvlJc w:val="left"/>
      <w:pPr>
        <w:tabs>
          <w:tab w:val="num" w:pos="3600"/>
        </w:tabs>
        <w:ind w:left="3600" w:hanging="360"/>
      </w:pPr>
      <w:rPr>
        <w:rFonts w:ascii="Wingdings" w:hAnsi="Wingdings" w:hint="default"/>
      </w:rPr>
    </w:lvl>
    <w:lvl w:ilvl="5" w:tplc="DF185EA0" w:tentative="1">
      <w:start w:val="1"/>
      <w:numFmt w:val="bullet"/>
      <w:lvlText w:val=""/>
      <w:lvlJc w:val="left"/>
      <w:pPr>
        <w:tabs>
          <w:tab w:val="num" w:pos="4320"/>
        </w:tabs>
        <w:ind w:left="4320" w:hanging="360"/>
      </w:pPr>
      <w:rPr>
        <w:rFonts w:ascii="Wingdings" w:hAnsi="Wingdings" w:hint="default"/>
      </w:rPr>
    </w:lvl>
    <w:lvl w:ilvl="6" w:tplc="BED6A5C6" w:tentative="1">
      <w:start w:val="1"/>
      <w:numFmt w:val="bullet"/>
      <w:lvlText w:val=""/>
      <w:lvlJc w:val="left"/>
      <w:pPr>
        <w:tabs>
          <w:tab w:val="num" w:pos="5040"/>
        </w:tabs>
        <w:ind w:left="5040" w:hanging="360"/>
      </w:pPr>
      <w:rPr>
        <w:rFonts w:ascii="Wingdings" w:hAnsi="Wingdings" w:hint="default"/>
      </w:rPr>
    </w:lvl>
    <w:lvl w:ilvl="7" w:tplc="4A840452" w:tentative="1">
      <w:start w:val="1"/>
      <w:numFmt w:val="bullet"/>
      <w:lvlText w:val=""/>
      <w:lvlJc w:val="left"/>
      <w:pPr>
        <w:tabs>
          <w:tab w:val="num" w:pos="5760"/>
        </w:tabs>
        <w:ind w:left="5760" w:hanging="360"/>
      </w:pPr>
      <w:rPr>
        <w:rFonts w:ascii="Wingdings" w:hAnsi="Wingdings" w:hint="default"/>
      </w:rPr>
    </w:lvl>
    <w:lvl w:ilvl="8" w:tplc="014AD94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34BC"/>
    <w:multiLevelType w:val="hybridMultilevel"/>
    <w:tmpl w:val="AD5AD752"/>
    <w:lvl w:ilvl="0" w:tplc="1B4C9AC4">
      <w:start w:val="1"/>
      <w:numFmt w:val="bullet"/>
      <w:lvlText w:val=""/>
      <w:lvlJc w:val="left"/>
      <w:pPr>
        <w:tabs>
          <w:tab w:val="num" w:pos="720"/>
        </w:tabs>
        <w:ind w:left="720" w:hanging="360"/>
      </w:pPr>
      <w:rPr>
        <w:rFonts w:ascii="Wingdings" w:hAnsi="Wingdings" w:hint="default"/>
      </w:rPr>
    </w:lvl>
    <w:lvl w:ilvl="1" w:tplc="E9588DE4" w:tentative="1">
      <w:start w:val="1"/>
      <w:numFmt w:val="bullet"/>
      <w:lvlText w:val=""/>
      <w:lvlJc w:val="left"/>
      <w:pPr>
        <w:tabs>
          <w:tab w:val="num" w:pos="1440"/>
        </w:tabs>
        <w:ind w:left="1440" w:hanging="360"/>
      </w:pPr>
      <w:rPr>
        <w:rFonts w:ascii="Wingdings" w:hAnsi="Wingdings" w:hint="default"/>
      </w:rPr>
    </w:lvl>
    <w:lvl w:ilvl="2" w:tplc="0F48A78C" w:tentative="1">
      <w:start w:val="1"/>
      <w:numFmt w:val="bullet"/>
      <w:lvlText w:val=""/>
      <w:lvlJc w:val="left"/>
      <w:pPr>
        <w:tabs>
          <w:tab w:val="num" w:pos="2160"/>
        </w:tabs>
        <w:ind w:left="2160" w:hanging="360"/>
      </w:pPr>
      <w:rPr>
        <w:rFonts w:ascii="Wingdings" w:hAnsi="Wingdings" w:hint="default"/>
      </w:rPr>
    </w:lvl>
    <w:lvl w:ilvl="3" w:tplc="3CB0ACDA" w:tentative="1">
      <w:start w:val="1"/>
      <w:numFmt w:val="bullet"/>
      <w:lvlText w:val=""/>
      <w:lvlJc w:val="left"/>
      <w:pPr>
        <w:tabs>
          <w:tab w:val="num" w:pos="2880"/>
        </w:tabs>
        <w:ind w:left="2880" w:hanging="360"/>
      </w:pPr>
      <w:rPr>
        <w:rFonts w:ascii="Wingdings" w:hAnsi="Wingdings" w:hint="default"/>
      </w:rPr>
    </w:lvl>
    <w:lvl w:ilvl="4" w:tplc="B420AB08" w:tentative="1">
      <w:start w:val="1"/>
      <w:numFmt w:val="bullet"/>
      <w:lvlText w:val=""/>
      <w:lvlJc w:val="left"/>
      <w:pPr>
        <w:tabs>
          <w:tab w:val="num" w:pos="3600"/>
        </w:tabs>
        <w:ind w:left="3600" w:hanging="360"/>
      </w:pPr>
      <w:rPr>
        <w:rFonts w:ascii="Wingdings" w:hAnsi="Wingdings" w:hint="default"/>
      </w:rPr>
    </w:lvl>
    <w:lvl w:ilvl="5" w:tplc="C896A3D2" w:tentative="1">
      <w:start w:val="1"/>
      <w:numFmt w:val="bullet"/>
      <w:lvlText w:val=""/>
      <w:lvlJc w:val="left"/>
      <w:pPr>
        <w:tabs>
          <w:tab w:val="num" w:pos="4320"/>
        </w:tabs>
        <w:ind w:left="4320" w:hanging="360"/>
      </w:pPr>
      <w:rPr>
        <w:rFonts w:ascii="Wingdings" w:hAnsi="Wingdings" w:hint="default"/>
      </w:rPr>
    </w:lvl>
    <w:lvl w:ilvl="6" w:tplc="39421B34" w:tentative="1">
      <w:start w:val="1"/>
      <w:numFmt w:val="bullet"/>
      <w:lvlText w:val=""/>
      <w:lvlJc w:val="left"/>
      <w:pPr>
        <w:tabs>
          <w:tab w:val="num" w:pos="5040"/>
        </w:tabs>
        <w:ind w:left="5040" w:hanging="360"/>
      </w:pPr>
      <w:rPr>
        <w:rFonts w:ascii="Wingdings" w:hAnsi="Wingdings" w:hint="default"/>
      </w:rPr>
    </w:lvl>
    <w:lvl w:ilvl="7" w:tplc="EA1E2E0A" w:tentative="1">
      <w:start w:val="1"/>
      <w:numFmt w:val="bullet"/>
      <w:lvlText w:val=""/>
      <w:lvlJc w:val="left"/>
      <w:pPr>
        <w:tabs>
          <w:tab w:val="num" w:pos="5760"/>
        </w:tabs>
        <w:ind w:left="5760" w:hanging="360"/>
      </w:pPr>
      <w:rPr>
        <w:rFonts w:ascii="Wingdings" w:hAnsi="Wingdings" w:hint="default"/>
      </w:rPr>
    </w:lvl>
    <w:lvl w:ilvl="8" w:tplc="B51EDD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F3786"/>
    <w:multiLevelType w:val="hybridMultilevel"/>
    <w:tmpl w:val="B5E83C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54FCF"/>
    <w:multiLevelType w:val="hybridMultilevel"/>
    <w:tmpl w:val="F8602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B71E9"/>
    <w:multiLevelType w:val="hybridMultilevel"/>
    <w:tmpl w:val="DCA2D8D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E52E34"/>
    <w:multiLevelType w:val="hybridMultilevel"/>
    <w:tmpl w:val="69C629BE"/>
    <w:lvl w:ilvl="0" w:tplc="BA8C1B48">
      <w:start w:val="1"/>
      <w:numFmt w:val="bullet"/>
      <w:lvlText w:val=""/>
      <w:lvlJc w:val="left"/>
      <w:pPr>
        <w:tabs>
          <w:tab w:val="num" w:pos="720"/>
        </w:tabs>
        <w:ind w:left="720" w:hanging="360"/>
      </w:pPr>
      <w:rPr>
        <w:rFonts w:ascii="Wingdings" w:hAnsi="Wingdings" w:hint="default"/>
      </w:rPr>
    </w:lvl>
    <w:lvl w:ilvl="1" w:tplc="0D18B570" w:tentative="1">
      <w:start w:val="1"/>
      <w:numFmt w:val="bullet"/>
      <w:lvlText w:val=""/>
      <w:lvlJc w:val="left"/>
      <w:pPr>
        <w:tabs>
          <w:tab w:val="num" w:pos="1440"/>
        </w:tabs>
        <w:ind w:left="1440" w:hanging="360"/>
      </w:pPr>
      <w:rPr>
        <w:rFonts w:ascii="Wingdings" w:hAnsi="Wingdings" w:hint="default"/>
      </w:rPr>
    </w:lvl>
    <w:lvl w:ilvl="2" w:tplc="42DEC768" w:tentative="1">
      <w:start w:val="1"/>
      <w:numFmt w:val="bullet"/>
      <w:lvlText w:val=""/>
      <w:lvlJc w:val="left"/>
      <w:pPr>
        <w:tabs>
          <w:tab w:val="num" w:pos="2160"/>
        </w:tabs>
        <w:ind w:left="2160" w:hanging="360"/>
      </w:pPr>
      <w:rPr>
        <w:rFonts w:ascii="Wingdings" w:hAnsi="Wingdings" w:hint="default"/>
      </w:rPr>
    </w:lvl>
    <w:lvl w:ilvl="3" w:tplc="6D7EF4B0" w:tentative="1">
      <w:start w:val="1"/>
      <w:numFmt w:val="bullet"/>
      <w:lvlText w:val=""/>
      <w:lvlJc w:val="left"/>
      <w:pPr>
        <w:tabs>
          <w:tab w:val="num" w:pos="2880"/>
        </w:tabs>
        <w:ind w:left="2880" w:hanging="360"/>
      </w:pPr>
      <w:rPr>
        <w:rFonts w:ascii="Wingdings" w:hAnsi="Wingdings" w:hint="default"/>
      </w:rPr>
    </w:lvl>
    <w:lvl w:ilvl="4" w:tplc="B31CCF28" w:tentative="1">
      <w:start w:val="1"/>
      <w:numFmt w:val="bullet"/>
      <w:lvlText w:val=""/>
      <w:lvlJc w:val="left"/>
      <w:pPr>
        <w:tabs>
          <w:tab w:val="num" w:pos="3600"/>
        </w:tabs>
        <w:ind w:left="3600" w:hanging="360"/>
      </w:pPr>
      <w:rPr>
        <w:rFonts w:ascii="Wingdings" w:hAnsi="Wingdings" w:hint="default"/>
      </w:rPr>
    </w:lvl>
    <w:lvl w:ilvl="5" w:tplc="CDD05B10" w:tentative="1">
      <w:start w:val="1"/>
      <w:numFmt w:val="bullet"/>
      <w:lvlText w:val=""/>
      <w:lvlJc w:val="left"/>
      <w:pPr>
        <w:tabs>
          <w:tab w:val="num" w:pos="4320"/>
        </w:tabs>
        <w:ind w:left="4320" w:hanging="360"/>
      </w:pPr>
      <w:rPr>
        <w:rFonts w:ascii="Wingdings" w:hAnsi="Wingdings" w:hint="default"/>
      </w:rPr>
    </w:lvl>
    <w:lvl w:ilvl="6" w:tplc="D59E9E30" w:tentative="1">
      <w:start w:val="1"/>
      <w:numFmt w:val="bullet"/>
      <w:lvlText w:val=""/>
      <w:lvlJc w:val="left"/>
      <w:pPr>
        <w:tabs>
          <w:tab w:val="num" w:pos="5040"/>
        </w:tabs>
        <w:ind w:left="5040" w:hanging="360"/>
      </w:pPr>
      <w:rPr>
        <w:rFonts w:ascii="Wingdings" w:hAnsi="Wingdings" w:hint="default"/>
      </w:rPr>
    </w:lvl>
    <w:lvl w:ilvl="7" w:tplc="280CE2BE" w:tentative="1">
      <w:start w:val="1"/>
      <w:numFmt w:val="bullet"/>
      <w:lvlText w:val=""/>
      <w:lvlJc w:val="left"/>
      <w:pPr>
        <w:tabs>
          <w:tab w:val="num" w:pos="5760"/>
        </w:tabs>
        <w:ind w:left="5760" w:hanging="360"/>
      </w:pPr>
      <w:rPr>
        <w:rFonts w:ascii="Wingdings" w:hAnsi="Wingdings" w:hint="default"/>
      </w:rPr>
    </w:lvl>
    <w:lvl w:ilvl="8" w:tplc="39FCD1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160CE5"/>
    <w:multiLevelType w:val="hybridMultilevel"/>
    <w:tmpl w:val="A492F5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203866"/>
    <w:multiLevelType w:val="multilevel"/>
    <w:tmpl w:val="CDF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D81B7B"/>
    <w:multiLevelType w:val="hybridMultilevel"/>
    <w:tmpl w:val="028CF8A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E0F5E1F"/>
    <w:multiLevelType w:val="hybridMultilevel"/>
    <w:tmpl w:val="4E5C83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7B2BCA"/>
    <w:multiLevelType w:val="hybridMultilevel"/>
    <w:tmpl w:val="C1C65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8D593A"/>
    <w:multiLevelType w:val="hybridMultilevel"/>
    <w:tmpl w:val="9ED604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C33037"/>
    <w:multiLevelType w:val="hybridMultilevel"/>
    <w:tmpl w:val="352665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C3B2A"/>
    <w:multiLevelType w:val="hybridMultilevel"/>
    <w:tmpl w:val="11682DB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45A21B0"/>
    <w:multiLevelType w:val="hybridMultilevel"/>
    <w:tmpl w:val="0B786C4A"/>
    <w:lvl w:ilvl="0" w:tplc="D54A049A">
      <w:start w:val="1"/>
      <w:numFmt w:val="bullet"/>
      <w:lvlText w:val=""/>
      <w:lvlJc w:val="left"/>
      <w:pPr>
        <w:tabs>
          <w:tab w:val="num" w:pos="720"/>
        </w:tabs>
        <w:ind w:left="720" w:hanging="360"/>
      </w:pPr>
      <w:rPr>
        <w:rFonts w:ascii="Wingdings" w:hAnsi="Wingdings" w:hint="default"/>
      </w:rPr>
    </w:lvl>
    <w:lvl w:ilvl="1" w:tplc="C71AC09C" w:tentative="1">
      <w:start w:val="1"/>
      <w:numFmt w:val="bullet"/>
      <w:lvlText w:val=""/>
      <w:lvlJc w:val="left"/>
      <w:pPr>
        <w:tabs>
          <w:tab w:val="num" w:pos="1440"/>
        </w:tabs>
        <w:ind w:left="1440" w:hanging="360"/>
      </w:pPr>
      <w:rPr>
        <w:rFonts w:ascii="Wingdings" w:hAnsi="Wingdings" w:hint="default"/>
      </w:rPr>
    </w:lvl>
    <w:lvl w:ilvl="2" w:tplc="AFA01428" w:tentative="1">
      <w:start w:val="1"/>
      <w:numFmt w:val="bullet"/>
      <w:lvlText w:val=""/>
      <w:lvlJc w:val="left"/>
      <w:pPr>
        <w:tabs>
          <w:tab w:val="num" w:pos="2160"/>
        </w:tabs>
        <w:ind w:left="2160" w:hanging="360"/>
      </w:pPr>
      <w:rPr>
        <w:rFonts w:ascii="Wingdings" w:hAnsi="Wingdings" w:hint="default"/>
      </w:rPr>
    </w:lvl>
    <w:lvl w:ilvl="3" w:tplc="990CD4B0" w:tentative="1">
      <w:start w:val="1"/>
      <w:numFmt w:val="bullet"/>
      <w:lvlText w:val=""/>
      <w:lvlJc w:val="left"/>
      <w:pPr>
        <w:tabs>
          <w:tab w:val="num" w:pos="2880"/>
        </w:tabs>
        <w:ind w:left="2880" w:hanging="360"/>
      </w:pPr>
      <w:rPr>
        <w:rFonts w:ascii="Wingdings" w:hAnsi="Wingdings" w:hint="default"/>
      </w:rPr>
    </w:lvl>
    <w:lvl w:ilvl="4" w:tplc="F68CE7AE" w:tentative="1">
      <w:start w:val="1"/>
      <w:numFmt w:val="bullet"/>
      <w:lvlText w:val=""/>
      <w:lvlJc w:val="left"/>
      <w:pPr>
        <w:tabs>
          <w:tab w:val="num" w:pos="3600"/>
        </w:tabs>
        <w:ind w:left="3600" w:hanging="360"/>
      </w:pPr>
      <w:rPr>
        <w:rFonts w:ascii="Wingdings" w:hAnsi="Wingdings" w:hint="default"/>
      </w:rPr>
    </w:lvl>
    <w:lvl w:ilvl="5" w:tplc="7F9CE164" w:tentative="1">
      <w:start w:val="1"/>
      <w:numFmt w:val="bullet"/>
      <w:lvlText w:val=""/>
      <w:lvlJc w:val="left"/>
      <w:pPr>
        <w:tabs>
          <w:tab w:val="num" w:pos="4320"/>
        </w:tabs>
        <w:ind w:left="4320" w:hanging="360"/>
      </w:pPr>
      <w:rPr>
        <w:rFonts w:ascii="Wingdings" w:hAnsi="Wingdings" w:hint="default"/>
      </w:rPr>
    </w:lvl>
    <w:lvl w:ilvl="6" w:tplc="4234593C" w:tentative="1">
      <w:start w:val="1"/>
      <w:numFmt w:val="bullet"/>
      <w:lvlText w:val=""/>
      <w:lvlJc w:val="left"/>
      <w:pPr>
        <w:tabs>
          <w:tab w:val="num" w:pos="5040"/>
        </w:tabs>
        <w:ind w:left="5040" w:hanging="360"/>
      </w:pPr>
      <w:rPr>
        <w:rFonts w:ascii="Wingdings" w:hAnsi="Wingdings" w:hint="default"/>
      </w:rPr>
    </w:lvl>
    <w:lvl w:ilvl="7" w:tplc="E4CC04DA" w:tentative="1">
      <w:start w:val="1"/>
      <w:numFmt w:val="bullet"/>
      <w:lvlText w:val=""/>
      <w:lvlJc w:val="left"/>
      <w:pPr>
        <w:tabs>
          <w:tab w:val="num" w:pos="5760"/>
        </w:tabs>
        <w:ind w:left="5760" w:hanging="360"/>
      </w:pPr>
      <w:rPr>
        <w:rFonts w:ascii="Wingdings" w:hAnsi="Wingdings" w:hint="default"/>
      </w:rPr>
    </w:lvl>
    <w:lvl w:ilvl="8" w:tplc="7BBA12B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6E7AA7"/>
    <w:multiLevelType w:val="multilevel"/>
    <w:tmpl w:val="415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691A29"/>
    <w:multiLevelType w:val="hybridMultilevel"/>
    <w:tmpl w:val="7A3CD3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52A3A"/>
    <w:multiLevelType w:val="hybridMultilevel"/>
    <w:tmpl w:val="7BE09E3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4471285"/>
    <w:multiLevelType w:val="hybridMultilevel"/>
    <w:tmpl w:val="6A56C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603AB"/>
    <w:multiLevelType w:val="hybridMultilevel"/>
    <w:tmpl w:val="AFF28858"/>
    <w:lvl w:ilvl="0" w:tplc="234201C0">
      <w:start w:val="1"/>
      <w:numFmt w:val="bullet"/>
      <w:lvlText w:val=""/>
      <w:lvlJc w:val="left"/>
      <w:pPr>
        <w:tabs>
          <w:tab w:val="num" w:pos="720"/>
        </w:tabs>
        <w:ind w:left="720" w:hanging="360"/>
      </w:pPr>
      <w:rPr>
        <w:rFonts w:ascii="Wingdings" w:hAnsi="Wingdings" w:hint="default"/>
      </w:rPr>
    </w:lvl>
    <w:lvl w:ilvl="1" w:tplc="76C4D25A" w:tentative="1">
      <w:start w:val="1"/>
      <w:numFmt w:val="bullet"/>
      <w:lvlText w:val=""/>
      <w:lvlJc w:val="left"/>
      <w:pPr>
        <w:tabs>
          <w:tab w:val="num" w:pos="1440"/>
        </w:tabs>
        <w:ind w:left="1440" w:hanging="360"/>
      </w:pPr>
      <w:rPr>
        <w:rFonts w:ascii="Wingdings" w:hAnsi="Wingdings" w:hint="default"/>
      </w:rPr>
    </w:lvl>
    <w:lvl w:ilvl="2" w:tplc="70EA241A" w:tentative="1">
      <w:start w:val="1"/>
      <w:numFmt w:val="bullet"/>
      <w:lvlText w:val=""/>
      <w:lvlJc w:val="left"/>
      <w:pPr>
        <w:tabs>
          <w:tab w:val="num" w:pos="2160"/>
        </w:tabs>
        <w:ind w:left="2160" w:hanging="360"/>
      </w:pPr>
      <w:rPr>
        <w:rFonts w:ascii="Wingdings" w:hAnsi="Wingdings" w:hint="default"/>
      </w:rPr>
    </w:lvl>
    <w:lvl w:ilvl="3" w:tplc="600E6040" w:tentative="1">
      <w:start w:val="1"/>
      <w:numFmt w:val="bullet"/>
      <w:lvlText w:val=""/>
      <w:lvlJc w:val="left"/>
      <w:pPr>
        <w:tabs>
          <w:tab w:val="num" w:pos="2880"/>
        </w:tabs>
        <w:ind w:left="2880" w:hanging="360"/>
      </w:pPr>
      <w:rPr>
        <w:rFonts w:ascii="Wingdings" w:hAnsi="Wingdings" w:hint="default"/>
      </w:rPr>
    </w:lvl>
    <w:lvl w:ilvl="4" w:tplc="FE384D3C" w:tentative="1">
      <w:start w:val="1"/>
      <w:numFmt w:val="bullet"/>
      <w:lvlText w:val=""/>
      <w:lvlJc w:val="left"/>
      <w:pPr>
        <w:tabs>
          <w:tab w:val="num" w:pos="3600"/>
        </w:tabs>
        <w:ind w:left="3600" w:hanging="360"/>
      </w:pPr>
      <w:rPr>
        <w:rFonts w:ascii="Wingdings" w:hAnsi="Wingdings" w:hint="default"/>
      </w:rPr>
    </w:lvl>
    <w:lvl w:ilvl="5" w:tplc="4AAAE504" w:tentative="1">
      <w:start w:val="1"/>
      <w:numFmt w:val="bullet"/>
      <w:lvlText w:val=""/>
      <w:lvlJc w:val="left"/>
      <w:pPr>
        <w:tabs>
          <w:tab w:val="num" w:pos="4320"/>
        </w:tabs>
        <w:ind w:left="4320" w:hanging="360"/>
      </w:pPr>
      <w:rPr>
        <w:rFonts w:ascii="Wingdings" w:hAnsi="Wingdings" w:hint="default"/>
      </w:rPr>
    </w:lvl>
    <w:lvl w:ilvl="6" w:tplc="5C9C5CC0" w:tentative="1">
      <w:start w:val="1"/>
      <w:numFmt w:val="bullet"/>
      <w:lvlText w:val=""/>
      <w:lvlJc w:val="left"/>
      <w:pPr>
        <w:tabs>
          <w:tab w:val="num" w:pos="5040"/>
        </w:tabs>
        <w:ind w:left="5040" w:hanging="360"/>
      </w:pPr>
      <w:rPr>
        <w:rFonts w:ascii="Wingdings" w:hAnsi="Wingdings" w:hint="default"/>
      </w:rPr>
    </w:lvl>
    <w:lvl w:ilvl="7" w:tplc="89505D94" w:tentative="1">
      <w:start w:val="1"/>
      <w:numFmt w:val="bullet"/>
      <w:lvlText w:val=""/>
      <w:lvlJc w:val="left"/>
      <w:pPr>
        <w:tabs>
          <w:tab w:val="num" w:pos="5760"/>
        </w:tabs>
        <w:ind w:left="5760" w:hanging="360"/>
      </w:pPr>
      <w:rPr>
        <w:rFonts w:ascii="Wingdings" w:hAnsi="Wingdings" w:hint="default"/>
      </w:rPr>
    </w:lvl>
    <w:lvl w:ilvl="8" w:tplc="8E2EEC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741FBF"/>
    <w:multiLevelType w:val="hybridMultilevel"/>
    <w:tmpl w:val="343402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A3D4D"/>
    <w:multiLevelType w:val="hybridMultilevel"/>
    <w:tmpl w:val="2C82DCD0"/>
    <w:lvl w:ilvl="0" w:tplc="D480E3BA">
      <w:start w:val="1"/>
      <w:numFmt w:val="decimal"/>
      <w:lvlText w:val="%1."/>
      <w:lvlJc w:val="left"/>
      <w:pPr>
        <w:ind w:left="720" w:hanging="360"/>
      </w:pPr>
    </w:lvl>
    <w:lvl w:ilvl="1" w:tplc="0A802126">
      <w:start w:val="1"/>
      <w:numFmt w:val="lowerLetter"/>
      <w:lvlText w:val="%2."/>
      <w:lvlJc w:val="left"/>
      <w:pPr>
        <w:ind w:left="1440" w:hanging="360"/>
      </w:pPr>
    </w:lvl>
    <w:lvl w:ilvl="2" w:tplc="3264A45C">
      <w:start w:val="1"/>
      <w:numFmt w:val="lowerRoman"/>
      <w:lvlText w:val="%3."/>
      <w:lvlJc w:val="right"/>
      <w:pPr>
        <w:ind w:left="2160" w:hanging="180"/>
      </w:pPr>
    </w:lvl>
    <w:lvl w:ilvl="3" w:tplc="EF7022D2">
      <w:start w:val="1"/>
      <w:numFmt w:val="decimal"/>
      <w:lvlText w:val="%4."/>
      <w:lvlJc w:val="left"/>
      <w:pPr>
        <w:ind w:left="2880" w:hanging="360"/>
      </w:pPr>
    </w:lvl>
    <w:lvl w:ilvl="4" w:tplc="4812430E">
      <w:start w:val="1"/>
      <w:numFmt w:val="lowerLetter"/>
      <w:lvlText w:val="%5."/>
      <w:lvlJc w:val="left"/>
      <w:pPr>
        <w:ind w:left="3600" w:hanging="360"/>
      </w:pPr>
    </w:lvl>
    <w:lvl w:ilvl="5" w:tplc="EA86DAEA">
      <w:start w:val="1"/>
      <w:numFmt w:val="lowerRoman"/>
      <w:lvlText w:val="%6."/>
      <w:lvlJc w:val="right"/>
      <w:pPr>
        <w:ind w:left="4320" w:hanging="180"/>
      </w:pPr>
    </w:lvl>
    <w:lvl w:ilvl="6" w:tplc="BCF4805A">
      <w:start w:val="1"/>
      <w:numFmt w:val="decimal"/>
      <w:lvlText w:val="%7."/>
      <w:lvlJc w:val="left"/>
      <w:pPr>
        <w:ind w:left="5040" w:hanging="360"/>
      </w:pPr>
    </w:lvl>
    <w:lvl w:ilvl="7" w:tplc="877E6F12">
      <w:start w:val="1"/>
      <w:numFmt w:val="lowerLetter"/>
      <w:lvlText w:val="%8."/>
      <w:lvlJc w:val="left"/>
      <w:pPr>
        <w:ind w:left="5760" w:hanging="360"/>
      </w:pPr>
    </w:lvl>
    <w:lvl w:ilvl="8" w:tplc="890293C8">
      <w:start w:val="1"/>
      <w:numFmt w:val="lowerRoman"/>
      <w:lvlText w:val="%9."/>
      <w:lvlJc w:val="right"/>
      <w:pPr>
        <w:ind w:left="6480" w:hanging="180"/>
      </w:pPr>
    </w:lvl>
  </w:abstractNum>
  <w:abstractNum w:abstractNumId="25" w15:restartNumberingAfterBreak="0">
    <w:nsid w:val="4ABE309F"/>
    <w:multiLevelType w:val="hybridMultilevel"/>
    <w:tmpl w:val="E84C4FCE"/>
    <w:lvl w:ilvl="0" w:tplc="E4B0B602">
      <w:start w:val="1"/>
      <w:numFmt w:val="bullet"/>
      <w:lvlText w:val=""/>
      <w:lvlJc w:val="left"/>
      <w:pPr>
        <w:tabs>
          <w:tab w:val="num" w:pos="720"/>
        </w:tabs>
        <w:ind w:left="720" w:hanging="360"/>
      </w:pPr>
      <w:rPr>
        <w:rFonts w:ascii="Wingdings" w:hAnsi="Wingdings" w:hint="default"/>
      </w:rPr>
    </w:lvl>
    <w:lvl w:ilvl="1" w:tplc="13389B3A" w:tentative="1">
      <w:start w:val="1"/>
      <w:numFmt w:val="bullet"/>
      <w:lvlText w:val=""/>
      <w:lvlJc w:val="left"/>
      <w:pPr>
        <w:tabs>
          <w:tab w:val="num" w:pos="1440"/>
        </w:tabs>
        <w:ind w:left="1440" w:hanging="360"/>
      </w:pPr>
      <w:rPr>
        <w:rFonts w:ascii="Wingdings" w:hAnsi="Wingdings" w:hint="default"/>
      </w:rPr>
    </w:lvl>
    <w:lvl w:ilvl="2" w:tplc="839C6456" w:tentative="1">
      <w:start w:val="1"/>
      <w:numFmt w:val="bullet"/>
      <w:lvlText w:val=""/>
      <w:lvlJc w:val="left"/>
      <w:pPr>
        <w:tabs>
          <w:tab w:val="num" w:pos="2160"/>
        </w:tabs>
        <w:ind w:left="2160" w:hanging="360"/>
      </w:pPr>
      <w:rPr>
        <w:rFonts w:ascii="Wingdings" w:hAnsi="Wingdings" w:hint="default"/>
      </w:rPr>
    </w:lvl>
    <w:lvl w:ilvl="3" w:tplc="BF6AB83C" w:tentative="1">
      <w:start w:val="1"/>
      <w:numFmt w:val="bullet"/>
      <w:lvlText w:val=""/>
      <w:lvlJc w:val="left"/>
      <w:pPr>
        <w:tabs>
          <w:tab w:val="num" w:pos="2880"/>
        </w:tabs>
        <w:ind w:left="2880" w:hanging="360"/>
      </w:pPr>
      <w:rPr>
        <w:rFonts w:ascii="Wingdings" w:hAnsi="Wingdings" w:hint="default"/>
      </w:rPr>
    </w:lvl>
    <w:lvl w:ilvl="4" w:tplc="6584FBA0" w:tentative="1">
      <w:start w:val="1"/>
      <w:numFmt w:val="bullet"/>
      <w:lvlText w:val=""/>
      <w:lvlJc w:val="left"/>
      <w:pPr>
        <w:tabs>
          <w:tab w:val="num" w:pos="3600"/>
        </w:tabs>
        <w:ind w:left="3600" w:hanging="360"/>
      </w:pPr>
      <w:rPr>
        <w:rFonts w:ascii="Wingdings" w:hAnsi="Wingdings" w:hint="default"/>
      </w:rPr>
    </w:lvl>
    <w:lvl w:ilvl="5" w:tplc="BEF8A7B4" w:tentative="1">
      <w:start w:val="1"/>
      <w:numFmt w:val="bullet"/>
      <w:lvlText w:val=""/>
      <w:lvlJc w:val="left"/>
      <w:pPr>
        <w:tabs>
          <w:tab w:val="num" w:pos="4320"/>
        </w:tabs>
        <w:ind w:left="4320" w:hanging="360"/>
      </w:pPr>
      <w:rPr>
        <w:rFonts w:ascii="Wingdings" w:hAnsi="Wingdings" w:hint="default"/>
      </w:rPr>
    </w:lvl>
    <w:lvl w:ilvl="6" w:tplc="2C5652CA" w:tentative="1">
      <w:start w:val="1"/>
      <w:numFmt w:val="bullet"/>
      <w:lvlText w:val=""/>
      <w:lvlJc w:val="left"/>
      <w:pPr>
        <w:tabs>
          <w:tab w:val="num" w:pos="5040"/>
        </w:tabs>
        <w:ind w:left="5040" w:hanging="360"/>
      </w:pPr>
      <w:rPr>
        <w:rFonts w:ascii="Wingdings" w:hAnsi="Wingdings" w:hint="default"/>
      </w:rPr>
    </w:lvl>
    <w:lvl w:ilvl="7" w:tplc="850CC4FA" w:tentative="1">
      <w:start w:val="1"/>
      <w:numFmt w:val="bullet"/>
      <w:lvlText w:val=""/>
      <w:lvlJc w:val="left"/>
      <w:pPr>
        <w:tabs>
          <w:tab w:val="num" w:pos="5760"/>
        </w:tabs>
        <w:ind w:left="5760" w:hanging="360"/>
      </w:pPr>
      <w:rPr>
        <w:rFonts w:ascii="Wingdings" w:hAnsi="Wingdings" w:hint="default"/>
      </w:rPr>
    </w:lvl>
    <w:lvl w:ilvl="8" w:tplc="3FC4B3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A53AA1"/>
    <w:multiLevelType w:val="hybridMultilevel"/>
    <w:tmpl w:val="BFFA4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1F6C88"/>
    <w:multiLevelType w:val="hybridMultilevel"/>
    <w:tmpl w:val="C5B2D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33B54"/>
    <w:multiLevelType w:val="hybridMultilevel"/>
    <w:tmpl w:val="749638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5D7561E"/>
    <w:multiLevelType w:val="hybridMultilevel"/>
    <w:tmpl w:val="F6A24202"/>
    <w:lvl w:ilvl="0" w:tplc="9A3450CC">
      <w:start w:val="1"/>
      <w:numFmt w:val="bullet"/>
      <w:lvlText w:val=""/>
      <w:lvlJc w:val="left"/>
      <w:pPr>
        <w:tabs>
          <w:tab w:val="num" w:pos="720"/>
        </w:tabs>
        <w:ind w:left="720" w:hanging="360"/>
      </w:pPr>
      <w:rPr>
        <w:rFonts w:ascii="Wingdings" w:hAnsi="Wingdings" w:hint="default"/>
      </w:rPr>
    </w:lvl>
    <w:lvl w:ilvl="1" w:tplc="1288668E" w:tentative="1">
      <w:start w:val="1"/>
      <w:numFmt w:val="bullet"/>
      <w:lvlText w:val=""/>
      <w:lvlJc w:val="left"/>
      <w:pPr>
        <w:tabs>
          <w:tab w:val="num" w:pos="1440"/>
        </w:tabs>
        <w:ind w:left="1440" w:hanging="360"/>
      </w:pPr>
      <w:rPr>
        <w:rFonts w:ascii="Wingdings" w:hAnsi="Wingdings" w:hint="default"/>
      </w:rPr>
    </w:lvl>
    <w:lvl w:ilvl="2" w:tplc="EBEC6418" w:tentative="1">
      <w:start w:val="1"/>
      <w:numFmt w:val="bullet"/>
      <w:lvlText w:val=""/>
      <w:lvlJc w:val="left"/>
      <w:pPr>
        <w:tabs>
          <w:tab w:val="num" w:pos="2160"/>
        </w:tabs>
        <w:ind w:left="2160" w:hanging="360"/>
      </w:pPr>
      <w:rPr>
        <w:rFonts w:ascii="Wingdings" w:hAnsi="Wingdings" w:hint="default"/>
      </w:rPr>
    </w:lvl>
    <w:lvl w:ilvl="3" w:tplc="5CB86940" w:tentative="1">
      <w:start w:val="1"/>
      <w:numFmt w:val="bullet"/>
      <w:lvlText w:val=""/>
      <w:lvlJc w:val="left"/>
      <w:pPr>
        <w:tabs>
          <w:tab w:val="num" w:pos="2880"/>
        </w:tabs>
        <w:ind w:left="2880" w:hanging="360"/>
      </w:pPr>
      <w:rPr>
        <w:rFonts w:ascii="Wingdings" w:hAnsi="Wingdings" w:hint="default"/>
      </w:rPr>
    </w:lvl>
    <w:lvl w:ilvl="4" w:tplc="4594B44E" w:tentative="1">
      <w:start w:val="1"/>
      <w:numFmt w:val="bullet"/>
      <w:lvlText w:val=""/>
      <w:lvlJc w:val="left"/>
      <w:pPr>
        <w:tabs>
          <w:tab w:val="num" w:pos="3600"/>
        </w:tabs>
        <w:ind w:left="3600" w:hanging="360"/>
      </w:pPr>
      <w:rPr>
        <w:rFonts w:ascii="Wingdings" w:hAnsi="Wingdings" w:hint="default"/>
      </w:rPr>
    </w:lvl>
    <w:lvl w:ilvl="5" w:tplc="901052AE" w:tentative="1">
      <w:start w:val="1"/>
      <w:numFmt w:val="bullet"/>
      <w:lvlText w:val=""/>
      <w:lvlJc w:val="left"/>
      <w:pPr>
        <w:tabs>
          <w:tab w:val="num" w:pos="4320"/>
        </w:tabs>
        <w:ind w:left="4320" w:hanging="360"/>
      </w:pPr>
      <w:rPr>
        <w:rFonts w:ascii="Wingdings" w:hAnsi="Wingdings" w:hint="default"/>
      </w:rPr>
    </w:lvl>
    <w:lvl w:ilvl="6" w:tplc="4B60104E" w:tentative="1">
      <w:start w:val="1"/>
      <w:numFmt w:val="bullet"/>
      <w:lvlText w:val=""/>
      <w:lvlJc w:val="left"/>
      <w:pPr>
        <w:tabs>
          <w:tab w:val="num" w:pos="5040"/>
        </w:tabs>
        <w:ind w:left="5040" w:hanging="360"/>
      </w:pPr>
      <w:rPr>
        <w:rFonts w:ascii="Wingdings" w:hAnsi="Wingdings" w:hint="default"/>
      </w:rPr>
    </w:lvl>
    <w:lvl w:ilvl="7" w:tplc="F7E495D6" w:tentative="1">
      <w:start w:val="1"/>
      <w:numFmt w:val="bullet"/>
      <w:lvlText w:val=""/>
      <w:lvlJc w:val="left"/>
      <w:pPr>
        <w:tabs>
          <w:tab w:val="num" w:pos="5760"/>
        </w:tabs>
        <w:ind w:left="5760" w:hanging="360"/>
      </w:pPr>
      <w:rPr>
        <w:rFonts w:ascii="Wingdings" w:hAnsi="Wingdings" w:hint="default"/>
      </w:rPr>
    </w:lvl>
    <w:lvl w:ilvl="8" w:tplc="DA82434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767F6A"/>
    <w:multiLevelType w:val="hybridMultilevel"/>
    <w:tmpl w:val="DF3C8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C15538"/>
    <w:multiLevelType w:val="hybridMultilevel"/>
    <w:tmpl w:val="2B7235E4"/>
    <w:lvl w:ilvl="0" w:tplc="E55EF588">
      <w:start w:val="1"/>
      <w:numFmt w:val="bullet"/>
      <w:lvlText w:val=""/>
      <w:lvlJc w:val="left"/>
      <w:pPr>
        <w:tabs>
          <w:tab w:val="num" w:pos="720"/>
        </w:tabs>
        <w:ind w:left="720" w:hanging="360"/>
      </w:pPr>
      <w:rPr>
        <w:rFonts w:ascii="Wingdings" w:hAnsi="Wingdings" w:hint="default"/>
      </w:rPr>
    </w:lvl>
    <w:lvl w:ilvl="1" w:tplc="EE12EF9A" w:tentative="1">
      <w:start w:val="1"/>
      <w:numFmt w:val="bullet"/>
      <w:lvlText w:val=""/>
      <w:lvlJc w:val="left"/>
      <w:pPr>
        <w:tabs>
          <w:tab w:val="num" w:pos="1440"/>
        </w:tabs>
        <w:ind w:left="1440" w:hanging="360"/>
      </w:pPr>
      <w:rPr>
        <w:rFonts w:ascii="Wingdings" w:hAnsi="Wingdings" w:hint="default"/>
      </w:rPr>
    </w:lvl>
    <w:lvl w:ilvl="2" w:tplc="A3683C3A" w:tentative="1">
      <w:start w:val="1"/>
      <w:numFmt w:val="bullet"/>
      <w:lvlText w:val=""/>
      <w:lvlJc w:val="left"/>
      <w:pPr>
        <w:tabs>
          <w:tab w:val="num" w:pos="2160"/>
        </w:tabs>
        <w:ind w:left="2160" w:hanging="360"/>
      </w:pPr>
      <w:rPr>
        <w:rFonts w:ascii="Wingdings" w:hAnsi="Wingdings" w:hint="default"/>
      </w:rPr>
    </w:lvl>
    <w:lvl w:ilvl="3" w:tplc="0BD4387A" w:tentative="1">
      <w:start w:val="1"/>
      <w:numFmt w:val="bullet"/>
      <w:lvlText w:val=""/>
      <w:lvlJc w:val="left"/>
      <w:pPr>
        <w:tabs>
          <w:tab w:val="num" w:pos="2880"/>
        </w:tabs>
        <w:ind w:left="2880" w:hanging="360"/>
      </w:pPr>
      <w:rPr>
        <w:rFonts w:ascii="Wingdings" w:hAnsi="Wingdings" w:hint="default"/>
      </w:rPr>
    </w:lvl>
    <w:lvl w:ilvl="4" w:tplc="E8D82D6A" w:tentative="1">
      <w:start w:val="1"/>
      <w:numFmt w:val="bullet"/>
      <w:lvlText w:val=""/>
      <w:lvlJc w:val="left"/>
      <w:pPr>
        <w:tabs>
          <w:tab w:val="num" w:pos="3600"/>
        </w:tabs>
        <w:ind w:left="3600" w:hanging="360"/>
      </w:pPr>
      <w:rPr>
        <w:rFonts w:ascii="Wingdings" w:hAnsi="Wingdings" w:hint="default"/>
      </w:rPr>
    </w:lvl>
    <w:lvl w:ilvl="5" w:tplc="867E15F4" w:tentative="1">
      <w:start w:val="1"/>
      <w:numFmt w:val="bullet"/>
      <w:lvlText w:val=""/>
      <w:lvlJc w:val="left"/>
      <w:pPr>
        <w:tabs>
          <w:tab w:val="num" w:pos="4320"/>
        </w:tabs>
        <w:ind w:left="4320" w:hanging="360"/>
      </w:pPr>
      <w:rPr>
        <w:rFonts w:ascii="Wingdings" w:hAnsi="Wingdings" w:hint="default"/>
      </w:rPr>
    </w:lvl>
    <w:lvl w:ilvl="6" w:tplc="791248BC" w:tentative="1">
      <w:start w:val="1"/>
      <w:numFmt w:val="bullet"/>
      <w:lvlText w:val=""/>
      <w:lvlJc w:val="left"/>
      <w:pPr>
        <w:tabs>
          <w:tab w:val="num" w:pos="5040"/>
        </w:tabs>
        <w:ind w:left="5040" w:hanging="360"/>
      </w:pPr>
      <w:rPr>
        <w:rFonts w:ascii="Wingdings" w:hAnsi="Wingdings" w:hint="default"/>
      </w:rPr>
    </w:lvl>
    <w:lvl w:ilvl="7" w:tplc="BFCC6BDE" w:tentative="1">
      <w:start w:val="1"/>
      <w:numFmt w:val="bullet"/>
      <w:lvlText w:val=""/>
      <w:lvlJc w:val="left"/>
      <w:pPr>
        <w:tabs>
          <w:tab w:val="num" w:pos="5760"/>
        </w:tabs>
        <w:ind w:left="5760" w:hanging="360"/>
      </w:pPr>
      <w:rPr>
        <w:rFonts w:ascii="Wingdings" w:hAnsi="Wingdings" w:hint="default"/>
      </w:rPr>
    </w:lvl>
    <w:lvl w:ilvl="8" w:tplc="7E9A3B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BE44F9"/>
    <w:multiLevelType w:val="hybridMultilevel"/>
    <w:tmpl w:val="8F88C2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CB14B2"/>
    <w:multiLevelType w:val="multilevel"/>
    <w:tmpl w:val="6604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738691"/>
    <w:multiLevelType w:val="hybridMultilevel"/>
    <w:tmpl w:val="43E62696"/>
    <w:lvl w:ilvl="0" w:tplc="A61CE930">
      <w:start w:val="1"/>
      <w:numFmt w:val="decimal"/>
      <w:lvlText w:val="%1."/>
      <w:lvlJc w:val="left"/>
      <w:pPr>
        <w:ind w:left="1080" w:hanging="360"/>
      </w:pPr>
    </w:lvl>
    <w:lvl w:ilvl="1" w:tplc="68444F6E">
      <w:start w:val="1"/>
      <w:numFmt w:val="lowerLetter"/>
      <w:lvlText w:val="%2."/>
      <w:lvlJc w:val="left"/>
      <w:pPr>
        <w:ind w:left="1800" w:hanging="360"/>
      </w:pPr>
    </w:lvl>
    <w:lvl w:ilvl="2" w:tplc="929620CC">
      <w:start w:val="1"/>
      <w:numFmt w:val="lowerRoman"/>
      <w:lvlText w:val="%3."/>
      <w:lvlJc w:val="right"/>
      <w:pPr>
        <w:ind w:left="2520" w:hanging="180"/>
      </w:pPr>
    </w:lvl>
    <w:lvl w:ilvl="3" w:tplc="B9D4A77C">
      <w:start w:val="1"/>
      <w:numFmt w:val="decimal"/>
      <w:lvlText w:val="%4."/>
      <w:lvlJc w:val="left"/>
      <w:pPr>
        <w:ind w:left="3240" w:hanging="360"/>
      </w:pPr>
    </w:lvl>
    <w:lvl w:ilvl="4" w:tplc="DC22C750">
      <w:start w:val="1"/>
      <w:numFmt w:val="lowerLetter"/>
      <w:lvlText w:val="%5."/>
      <w:lvlJc w:val="left"/>
      <w:pPr>
        <w:ind w:left="3960" w:hanging="360"/>
      </w:pPr>
    </w:lvl>
    <w:lvl w:ilvl="5" w:tplc="C5387D76">
      <w:start w:val="1"/>
      <w:numFmt w:val="lowerRoman"/>
      <w:lvlText w:val="%6."/>
      <w:lvlJc w:val="right"/>
      <w:pPr>
        <w:ind w:left="4680" w:hanging="180"/>
      </w:pPr>
    </w:lvl>
    <w:lvl w:ilvl="6" w:tplc="A19EB570">
      <w:start w:val="1"/>
      <w:numFmt w:val="decimal"/>
      <w:lvlText w:val="%7."/>
      <w:lvlJc w:val="left"/>
      <w:pPr>
        <w:ind w:left="5400" w:hanging="360"/>
      </w:pPr>
    </w:lvl>
    <w:lvl w:ilvl="7" w:tplc="309407FE">
      <w:start w:val="1"/>
      <w:numFmt w:val="lowerLetter"/>
      <w:lvlText w:val="%8."/>
      <w:lvlJc w:val="left"/>
      <w:pPr>
        <w:ind w:left="6120" w:hanging="360"/>
      </w:pPr>
    </w:lvl>
    <w:lvl w:ilvl="8" w:tplc="1DC68BE6">
      <w:start w:val="1"/>
      <w:numFmt w:val="lowerRoman"/>
      <w:lvlText w:val="%9."/>
      <w:lvlJc w:val="right"/>
      <w:pPr>
        <w:ind w:left="6840" w:hanging="180"/>
      </w:pPr>
    </w:lvl>
  </w:abstractNum>
  <w:abstractNum w:abstractNumId="35" w15:restartNumberingAfterBreak="0">
    <w:nsid w:val="6AFA589A"/>
    <w:multiLevelType w:val="hybridMultilevel"/>
    <w:tmpl w:val="2CBA6B5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CF258D6"/>
    <w:multiLevelType w:val="hybridMultilevel"/>
    <w:tmpl w:val="8CB219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392B4B"/>
    <w:multiLevelType w:val="hybridMultilevel"/>
    <w:tmpl w:val="4EDCCA4A"/>
    <w:lvl w:ilvl="0" w:tplc="EDB86640">
      <w:start w:val="1"/>
      <w:numFmt w:val="bullet"/>
      <w:lvlText w:val=""/>
      <w:lvlJc w:val="left"/>
      <w:pPr>
        <w:tabs>
          <w:tab w:val="num" w:pos="720"/>
        </w:tabs>
        <w:ind w:left="720" w:hanging="360"/>
      </w:pPr>
      <w:rPr>
        <w:rFonts w:ascii="Wingdings" w:hAnsi="Wingdings" w:hint="default"/>
      </w:rPr>
    </w:lvl>
    <w:lvl w:ilvl="1" w:tplc="3320C4C2">
      <w:start w:val="161"/>
      <w:numFmt w:val="bullet"/>
      <w:lvlText w:val=""/>
      <w:lvlJc w:val="left"/>
      <w:pPr>
        <w:tabs>
          <w:tab w:val="num" w:pos="1440"/>
        </w:tabs>
        <w:ind w:left="1440" w:hanging="360"/>
      </w:pPr>
      <w:rPr>
        <w:rFonts w:ascii="Wingdings" w:hAnsi="Wingdings" w:hint="default"/>
      </w:rPr>
    </w:lvl>
    <w:lvl w:ilvl="2" w:tplc="FF5E7552" w:tentative="1">
      <w:start w:val="1"/>
      <w:numFmt w:val="bullet"/>
      <w:lvlText w:val=""/>
      <w:lvlJc w:val="left"/>
      <w:pPr>
        <w:tabs>
          <w:tab w:val="num" w:pos="2160"/>
        </w:tabs>
        <w:ind w:left="2160" w:hanging="360"/>
      </w:pPr>
      <w:rPr>
        <w:rFonts w:ascii="Wingdings" w:hAnsi="Wingdings" w:hint="default"/>
      </w:rPr>
    </w:lvl>
    <w:lvl w:ilvl="3" w:tplc="2420339C" w:tentative="1">
      <w:start w:val="1"/>
      <w:numFmt w:val="bullet"/>
      <w:lvlText w:val=""/>
      <w:lvlJc w:val="left"/>
      <w:pPr>
        <w:tabs>
          <w:tab w:val="num" w:pos="2880"/>
        </w:tabs>
        <w:ind w:left="2880" w:hanging="360"/>
      </w:pPr>
      <w:rPr>
        <w:rFonts w:ascii="Wingdings" w:hAnsi="Wingdings" w:hint="default"/>
      </w:rPr>
    </w:lvl>
    <w:lvl w:ilvl="4" w:tplc="79F6409E" w:tentative="1">
      <w:start w:val="1"/>
      <w:numFmt w:val="bullet"/>
      <w:lvlText w:val=""/>
      <w:lvlJc w:val="left"/>
      <w:pPr>
        <w:tabs>
          <w:tab w:val="num" w:pos="3600"/>
        </w:tabs>
        <w:ind w:left="3600" w:hanging="360"/>
      </w:pPr>
      <w:rPr>
        <w:rFonts w:ascii="Wingdings" w:hAnsi="Wingdings" w:hint="default"/>
      </w:rPr>
    </w:lvl>
    <w:lvl w:ilvl="5" w:tplc="6516959A" w:tentative="1">
      <w:start w:val="1"/>
      <w:numFmt w:val="bullet"/>
      <w:lvlText w:val=""/>
      <w:lvlJc w:val="left"/>
      <w:pPr>
        <w:tabs>
          <w:tab w:val="num" w:pos="4320"/>
        </w:tabs>
        <w:ind w:left="4320" w:hanging="360"/>
      </w:pPr>
      <w:rPr>
        <w:rFonts w:ascii="Wingdings" w:hAnsi="Wingdings" w:hint="default"/>
      </w:rPr>
    </w:lvl>
    <w:lvl w:ilvl="6" w:tplc="9E269BA4" w:tentative="1">
      <w:start w:val="1"/>
      <w:numFmt w:val="bullet"/>
      <w:lvlText w:val=""/>
      <w:lvlJc w:val="left"/>
      <w:pPr>
        <w:tabs>
          <w:tab w:val="num" w:pos="5040"/>
        </w:tabs>
        <w:ind w:left="5040" w:hanging="360"/>
      </w:pPr>
      <w:rPr>
        <w:rFonts w:ascii="Wingdings" w:hAnsi="Wingdings" w:hint="default"/>
      </w:rPr>
    </w:lvl>
    <w:lvl w:ilvl="7" w:tplc="5C187990" w:tentative="1">
      <w:start w:val="1"/>
      <w:numFmt w:val="bullet"/>
      <w:lvlText w:val=""/>
      <w:lvlJc w:val="left"/>
      <w:pPr>
        <w:tabs>
          <w:tab w:val="num" w:pos="5760"/>
        </w:tabs>
        <w:ind w:left="5760" w:hanging="360"/>
      </w:pPr>
      <w:rPr>
        <w:rFonts w:ascii="Wingdings" w:hAnsi="Wingdings" w:hint="default"/>
      </w:rPr>
    </w:lvl>
    <w:lvl w:ilvl="8" w:tplc="12DE22D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2550F"/>
    <w:multiLevelType w:val="multilevel"/>
    <w:tmpl w:val="C8F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4B1466"/>
    <w:multiLevelType w:val="hybridMultilevel"/>
    <w:tmpl w:val="89529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95353C"/>
    <w:multiLevelType w:val="hybridMultilevel"/>
    <w:tmpl w:val="F940AD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3E3D82"/>
    <w:multiLevelType w:val="hybridMultilevel"/>
    <w:tmpl w:val="AB6A6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8C03F40"/>
    <w:multiLevelType w:val="hybridMultilevel"/>
    <w:tmpl w:val="80C68F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BD65F5"/>
    <w:multiLevelType w:val="multilevel"/>
    <w:tmpl w:val="84F2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46013D"/>
    <w:multiLevelType w:val="hybridMultilevel"/>
    <w:tmpl w:val="68C82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49733930">
    <w:abstractNumId w:val="34"/>
  </w:num>
  <w:num w:numId="2" w16cid:durableId="1491361041">
    <w:abstractNumId w:val="24"/>
  </w:num>
  <w:num w:numId="3" w16cid:durableId="422847024">
    <w:abstractNumId w:val="29"/>
  </w:num>
  <w:num w:numId="4" w16cid:durableId="2086414500">
    <w:abstractNumId w:val="31"/>
  </w:num>
  <w:num w:numId="5" w16cid:durableId="219830383">
    <w:abstractNumId w:val="22"/>
  </w:num>
  <w:num w:numId="6" w16cid:durableId="609943826">
    <w:abstractNumId w:val="3"/>
  </w:num>
  <w:num w:numId="7" w16cid:durableId="284770576">
    <w:abstractNumId w:val="4"/>
  </w:num>
  <w:num w:numId="8" w16cid:durableId="167913262">
    <w:abstractNumId w:val="8"/>
  </w:num>
  <w:num w:numId="9" w16cid:durableId="1400637909">
    <w:abstractNumId w:val="17"/>
  </w:num>
  <w:num w:numId="10" w16cid:durableId="1677804326">
    <w:abstractNumId w:val="25"/>
  </w:num>
  <w:num w:numId="11" w16cid:durableId="1392918974">
    <w:abstractNumId w:val="37"/>
  </w:num>
  <w:num w:numId="12" w16cid:durableId="1935165905">
    <w:abstractNumId w:val="16"/>
  </w:num>
  <w:num w:numId="13" w16cid:durableId="686761580">
    <w:abstractNumId w:val="2"/>
  </w:num>
  <w:num w:numId="14" w16cid:durableId="1705980156">
    <w:abstractNumId w:val="44"/>
  </w:num>
  <w:num w:numId="15" w16cid:durableId="25329374">
    <w:abstractNumId w:val="23"/>
  </w:num>
  <w:num w:numId="16" w16cid:durableId="318266376">
    <w:abstractNumId w:val="27"/>
  </w:num>
  <w:num w:numId="17" w16cid:durableId="1153449615">
    <w:abstractNumId w:val="39"/>
  </w:num>
  <w:num w:numId="18" w16cid:durableId="1101071096">
    <w:abstractNumId w:val="0"/>
  </w:num>
  <w:num w:numId="19" w16cid:durableId="1515260948">
    <w:abstractNumId w:val="7"/>
  </w:num>
  <w:num w:numId="20" w16cid:durableId="1497529017">
    <w:abstractNumId w:val="26"/>
  </w:num>
  <w:num w:numId="21" w16cid:durableId="1236626507">
    <w:abstractNumId w:val="36"/>
  </w:num>
  <w:num w:numId="22" w16cid:durableId="1098333899">
    <w:abstractNumId w:val="35"/>
  </w:num>
  <w:num w:numId="23" w16cid:durableId="1992563561">
    <w:abstractNumId w:val="12"/>
  </w:num>
  <w:num w:numId="24" w16cid:durableId="1895240585">
    <w:abstractNumId w:val="13"/>
  </w:num>
  <w:num w:numId="25" w16cid:durableId="1712806326">
    <w:abstractNumId w:val="5"/>
  </w:num>
  <w:num w:numId="26" w16cid:durableId="1280725208">
    <w:abstractNumId w:val="14"/>
  </w:num>
  <w:num w:numId="27" w16cid:durableId="85275321">
    <w:abstractNumId w:val="20"/>
  </w:num>
  <w:num w:numId="28" w16cid:durableId="1807620368">
    <w:abstractNumId w:val="11"/>
  </w:num>
  <w:num w:numId="29" w16cid:durableId="1338923414">
    <w:abstractNumId w:val="21"/>
  </w:num>
  <w:num w:numId="30" w16cid:durableId="222520789">
    <w:abstractNumId w:val="42"/>
  </w:num>
  <w:num w:numId="31" w16cid:durableId="1263803895">
    <w:abstractNumId w:val="32"/>
  </w:num>
  <w:num w:numId="32" w16cid:durableId="789011017">
    <w:abstractNumId w:val="6"/>
  </w:num>
  <w:num w:numId="33" w16cid:durableId="102040543">
    <w:abstractNumId w:val="9"/>
  </w:num>
  <w:num w:numId="34" w16cid:durableId="231278804">
    <w:abstractNumId w:val="30"/>
  </w:num>
  <w:num w:numId="35" w16cid:durableId="762191596">
    <w:abstractNumId w:val="1"/>
  </w:num>
  <w:num w:numId="36" w16cid:durableId="935404386">
    <w:abstractNumId w:val="15"/>
  </w:num>
  <w:num w:numId="37" w16cid:durableId="809135008">
    <w:abstractNumId w:val="40"/>
  </w:num>
  <w:num w:numId="38" w16cid:durableId="2027125631">
    <w:abstractNumId w:val="41"/>
  </w:num>
  <w:num w:numId="39" w16cid:durableId="777876066">
    <w:abstractNumId w:val="28"/>
  </w:num>
  <w:num w:numId="40" w16cid:durableId="1550262495">
    <w:abstractNumId w:val="19"/>
  </w:num>
  <w:num w:numId="41" w16cid:durableId="537200574">
    <w:abstractNumId w:val="18"/>
  </w:num>
  <w:num w:numId="42" w16cid:durableId="69927964">
    <w:abstractNumId w:val="43"/>
  </w:num>
  <w:num w:numId="43" w16cid:durableId="2043557197">
    <w:abstractNumId w:val="38"/>
  </w:num>
  <w:num w:numId="44" w16cid:durableId="416639136">
    <w:abstractNumId w:val="10"/>
  </w:num>
  <w:num w:numId="45" w16cid:durableId="43699492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54"/>
    <w:rsid w:val="00011656"/>
    <w:rsid w:val="00011DA7"/>
    <w:rsid w:val="00014279"/>
    <w:rsid w:val="000200AA"/>
    <w:rsid w:val="00020F2D"/>
    <w:rsid w:val="00052CDD"/>
    <w:rsid w:val="00053995"/>
    <w:rsid w:val="00055E18"/>
    <w:rsid w:val="00056024"/>
    <w:rsid w:val="0007681A"/>
    <w:rsid w:val="000A550D"/>
    <w:rsid w:val="000F3C9F"/>
    <w:rsid w:val="000F6A48"/>
    <w:rsid w:val="0010701B"/>
    <w:rsid w:val="0011028D"/>
    <w:rsid w:val="00120FF4"/>
    <w:rsid w:val="00121EC4"/>
    <w:rsid w:val="00143A34"/>
    <w:rsid w:val="00143BF1"/>
    <w:rsid w:val="00145B4A"/>
    <w:rsid w:val="00147A98"/>
    <w:rsid w:val="0015052E"/>
    <w:rsid w:val="001621C8"/>
    <w:rsid w:val="00173169"/>
    <w:rsid w:val="00176ECC"/>
    <w:rsid w:val="00183123"/>
    <w:rsid w:val="00183125"/>
    <w:rsid w:val="00185FC3"/>
    <w:rsid w:val="00192F40"/>
    <w:rsid w:val="00195CC7"/>
    <w:rsid w:val="001A3292"/>
    <w:rsid w:val="001A4C0C"/>
    <w:rsid w:val="001C5A77"/>
    <w:rsid w:val="001D1C32"/>
    <w:rsid w:val="001E2C98"/>
    <w:rsid w:val="001F2735"/>
    <w:rsid w:val="001F424D"/>
    <w:rsid w:val="00203110"/>
    <w:rsid w:val="002043D0"/>
    <w:rsid w:val="002169F4"/>
    <w:rsid w:val="0023544D"/>
    <w:rsid w:val="00240D55"/>
    <w:rsid w:val="0024581F"/>
    <w:rsid w:val="00266E12"/>
    <w:rsid w:val="0028392B"/>
    <w:rsid w:val="00284C78"/>
    <w:rsid w:val="00291D8B"/>
    <w:rsid w:val="0029389A"/>
    <w:rsid w:val="002A4739"/>
    <w:rsid w:val="002C15F9"/>
    <w:rsid w:val="002D3FB8"/>
    <w:rsid w:val="002D545D"/>
    <w:rsid w:val="002F4F1F"/>
    <w:rsid w:val="0030347A"/>
    <w:rsid w:val="00310873"/>
    <w:rsid w:val="0036510A"/>
    <w:rsid w:val="003707D7"/>
    <w:rsid w:val="00371B4C"/>
    <w:rsid w:val="003872A5"/>
    <w:rsid w:val="0039058B"/>
    <w:rsid w:val="00390D6E"/>
    <w:rsid w:val="00395C3A"/>
    <w:rsid w:val="00395C92"/>
    <w:rsid w:val="00396733"/>
    <w:rsid w:val="003A4296"/>
    <w:rsid w:val="003B0F2B"/>
    <w:rsid w:val="003C0E73"/>
    <w:rsid w:val="003D3767"/>
    <w:rsid w:val="003E4C83"/>
    <w:rsid w:val="003F3146"/>
    <w:rsid w:val="00413606"/>
    <w:rsid w:val="00423743"/>
    <w:rsid w:val="004271C3"/>
    <w:rsid w:val="00430033"/>
    <w:rsid w:val="00430464"/>
    <w:rsid w:val="00450B69"/>
    <w:rsid w:val="00451D99"/>
    <w:rsid w:val="004612AB"/>
    <w:rsid w:val="00467D1D"/>
    <w:rsid w:val="0047062C"/>
    <w:rsid w:val="00493472"/>
    <w:rsid w:val="00496C34"/>
    <w:rsid w:val="0049780F"/>
    <w:rsid w:val="004B790C"/>
    <w:rsid w:val="004E1B24"/>
    <w:rsid w:val="004F6E03"/>
    <w:rsid w:val="00501920"/>
    <w:rsid w:val="00512A6D"/>
    <w:rsid w:val="00516271"/>
    <w:rsid w:val="005216B5"/>
    <w:rsid w:val="005226D7"/>
    <w:rsid w:val="00522F5D"/>
    <w:rsid w:val="00525070"/>
    <w:rsid w:val="00526554"/>
    <w:rsid w:val="00526DBB"/>
    <w:rsid w:val="005415E5"/>
    <w:rsid w:val="00542D8E"/>
    <w:rsid w:val="00543514"/>
    <w:rsid w:val="005526F7"/>
    <w:rsid w:val="00557B2A"/>
    <w:rsid w:val="0057328D"/>
    <w:rsid w:val="00583E01"/>
    <w:rsid w:val="005C7C85"/>
    <w:rsid w:val="005E0FDB"/>
    <w:rsid w:val="005F47F5"/>
    <w:rsid w:val="00606210"/>
    <w:rsid w:val="0061140D"/>
    <w:rsid w:val="00616943"/>
    <w:rsid w:val="00621A49"/>
    <w:rsid w:val="00672947"/>
    <w:rsid w:val="006756D8"/>
    <w:rsid w:val="00683923"/>
    <w:rsid w:val="00691067"/>
    <w:rsid w:val="00696C2A"/>
    <w:rsid w:val="006A33BE"/>
    <w:rsid w:val="006B0F08"/>
    <w:rsid w:val="006B4BF5"/>
    <w:rsid w:val="006C5743"/>
    <w:rsid w:val="006C5B6D"/>
    <w:rsid w:val="006D26A1"/>
    <w:rsid w:val="006E1A59"/>
    <w:rsid w:val="006E52D1"/>
    <w:rsid w:val="006F18DC"/>
    <w:rsid w:val="006F3A99"/>
    <w:rsid w:val="006F427E"/>
    <w:rsid w:val="006F7061"/>
    <w:rsid w:val="00705204"/>
    <w:rsid w:val="0071310B"/>
    <w:rsid w:val="00735A1C"/>
    <w:rsid w:val="0075671F"/>
    <w:rsid w:val="0076208A"/>
    <w:rsid w:val="007630A8"/>
    <w:rsid w:val="007671C8"/>
    <w:rsid w:val="00767746"/>
    <w:rsid w:val="00776D93"/>
    <w:rsid w:val="00777D8C"/>
    <w:rsid w:val="0078092A"/>
    <w:rsid w:val="007915BD"/>
    <w:rsid w:val="007962B5"/>
    <w:rsid w:val="00796EA6"/>
    <w:rsid w:val="007A0160"/>
    <w:rsid w:val="007C3A22"/>
    <w:rsid w:val="007D28E7"/>
    <w:rsid w:val="007D3556"/>
    <w:rsid w:val="007E29C8"/>
    <w:rsid w:val="007F3F64"/>
    <w:rsid w:val="007F4966"/>
    <w:rsid w:val="007F4D05"/>
    <w:rsid w:val="00834FD3"/>
    <w:rsid w:val="00846011"/>
    <w:rsid w:val="008531D8"/>
    <w:rsid w:val="008637DE"/>
    <w:rsid w:val="00866BD2"/>
    <w:rsid w:val="008676F3"/>
    <w:rsid w:val="00884D6C"/>
    <w:rsid w:val="008B3130"/>
    <w:rsid w:val="008D4023"/>
    <w:rsid w:val="008F39C8"/>
    <w:rsid w:val="008F6841"/>
    <w:rsid w:val="00906E48"/>
    <w:rsid w:val="0092403E"/>
    <w:rsid w:val="0094059F"/>
    <w:rsid w:val="00946734"/>
    <w:rsid w:val="009538EC"/>
    <w:rsid w:val="0096018B"/>
    <w:rsid w:val="0098463F"/>
    <w:rsid w:val="009962E4"/>
    <w:rsid w:val="009A002D"/>
    <w:rsid w:val="009B3C65"/>
    <w:rsid w:val="009C018D"/>
    <w:rsid w:val="009D3792"/>
    <w:rsid w:val="009D4BBF"/>
    <w:rsid w:val="00A04D6F"/>
    <w:rsid w:val="00A12DDB"/>
    <w:rsid w:val="00A225A6"/>
    <w:rsid w:val="00A305B3"/>
    <w:rsid w:val="00A431E8"/>
    <w:rsid w:val="00A5598D"/>
    <w:rsid w:val="00A60C59"/>
    <w:rsid w:val="00A635B6"/>
    <w:rsid w:val="00A76F0D"/>
    <w:rsid w:val="00A855C2"/>
    <w:rsid w:val="00A96ACA"/>
    <w:rsid w:val="00AA4DB8"/>
    <w:rsid w:val="00AE14EB"/>
    <w:rsid w:val="00AE79B4"/>
    <w:rsid w:val="00AF621B"/>
    <w:rsid w:val="00B0019B"/>
    <w:rsid w:val="00B1376E"/>
    <w:rsid w:val="00B16040"/>
    <w:rsid w:val="00B23CFE"/>
    <w:rsid w:val="00B23D7A"/>
    <w:rsid w:val="00B35E31"/>
    <w:rsid w:val="00B462F8"/>
    <w:rsid w:val="00B53E24"/>
    <w:rsid w:val="00B638F4"/>
    <w:rsid w:val="00B74063"/>
    <w:rsid w:val="00B91C50"/>
    <w:rsid w:val="00B91F82"/>
    <w:rsid w:val="00BA7EFD"/>
    <w:rsid w:val="00BB196D"/>
    <w:rsid w:val="00BB70BE"/>
    <w:rsid w:val="00BD451C"/>
    <w:rsid w:val="00BF673D"/>
    <w:rsid w:val="00C00E6E"/>
    <w:rsid w:val="00C14AED"/>
    <w:rsid w:val="00C16F1C"/>
    <w:rsid w:val="00C2664D"/>
    <w:rsid w:val="00C42B4C"/>
    <w:rsid w:val="00C4400E"/>
    <w:rsid w:val="00C47C05"/>
    <w:rsid w:val="00C54D83"/>
    <w:rsid w:val="00C647F3"/>
    <w:rsid w:val="00C71649"/>
    <w:rsid w:val="00C73D80"/>
    <w:rsid w:val="00C833C0"/>
    <w:rsid w:val="00C8434E"/>
    <w:rsid w:val="00C91D0A"/>
    <w:rsid w:val="00C94066"/>
    <w:rsid w:val="00CA18F4"/>
    <w:rsid w:val="00CA1E8B"/>
    <w:rsid w:val="00CA563A"/>
    <w:rsid w:val="00CB231E"/>
    <w:rsid w:val="00CB6B53"/>
    <w:rsid w:val="00CC20D2"/>
    <w:rsid w:val="00CC6786"/>
    <w:rsid w:val="00CD050C"/>
    <w:rsid w:val="00CD2B01"/>
    <w:rsid w:val="00CD509B"/>
    <w:rsid w:val="00CE3332"/>
    <w:rsid w:val="00D01F37"/>
    <w:rsid w:val="00D07CFD"/>
    <w:rsid w:val="00D1235E"/>
    <w:rsid w:val="00D2595B"/>
    <w:rsid w:val="00D25A12"/>
    <w:rsid w:val="00D32D5B"/>
    <w:rsid w:val="00D350D6"/>
    <w:rsid w:val="00D37B3C"/>
    <w:rsid w:val="00D549CA"/>
    <w:rsid w:val="00D619ED"/>
    <w:rsid w:val="00D654BF"/>
    <w:rsid w:val="00D70347"/>
    <w:rsid w:val="00D75C78"/>
    <w:rsid w:val="00D814D9"/>
    <w:rsid w:val="00DB2CCF"/>
    <w:rsid w:val="00DD5792"/>
    <w:rsid w:val="00DE7D32"/>
    <w:rsid w:val="00DF6973"/>
    <w:rsid w:val="00E03CE5"/>
    <w:rsid w:val="00E04657"/>
    <w:rsid w:val="00E110D2"/>
    <w:rsid w:val="00E21942"/>
    <w:rsid w:val="00E407B4"/>
    <w:rsid w:val="00E4715D"/>
    <w:rsid w:val="00E634CC"/>
    <w:rsid w:val="00E67A32"/>
    <w:rsid w:val="00E71CC0"/>
    <w:rsid w:val="00E87B80"/>
    <w:rsid w:val="00EA1041"/>
    <w:rsid w:val="00EB4615"/>
    <w:rsid w:val="00EC2D9D"/>
    <w:rsid w:val="00ED1851"/>
    <w:rsid w:val="00ED7E96"/>
    <w:rsid w:val="00EE3FB5"/>
    <w:rsid w:val="00EF208F"/>
    <w:rsid w:val="00EF5D90"/>
    <w:rsid w:val="00F01832"/>
    <w:rsid w:val="00F0317F"/>
    <w:rsid w:val="00F032D0"/>
    <w:rsid w:val="00F068BE"/>
    <w:rsid w:val="00F244A1"/>
    <w:rsid w:val="00F41BEB"/>
    <w:rsid w:val="00F53BFC"/>
    <w:rsid w:val="00F7173A"/>
    <w:rsid w:val="00F73DB1"/>
    <w:rsid w:val="00F75554"/>
    <w:rsid w:val="00F8458F"/>
    <w:rsid w:val="00FA1DC7"/>
    <w:rsid w:val="00FB0C79"/>
    <w:rsid w:val="00FD0C92"/>
    <w:rsid w:val="00FE43B0"/>
    <w:rsid w:val="00FF2B12"/>
    <w:rsid w:val="00FF5FF4"/>
    <w:rsid w:val="00FF6307"/>
    <w:rsid w:val="01E880BB"/>
    <w:rsid w:val="023B2E90"/>
    <w:rsid w:val="02C6187E"/>
    <w:rsid w:val="02F2710B"/>
    <w:rsid w:val="0333A412"/>
    <w:rsid w:val="049EB658"/>
    <w:rsid w:val="05D882EF"/>
    <w:rsid w:val="062A11CD"/>
    <w:rsid w:val="06A8B21D"/>
    <w:rsid w:val="07AC4DFF"/>
    <w:rsid w:val="081A8283"/>
    <w:rsid w:val="0882C925"/>
    <w:rsid w:val="08978447"/>
    <w:rsid w:val="08A2432C"/>
    <w:rsid w:val="08D8D164"/>
    <w:rsid w:val="0954F4E1"/>
    <w:rsid w:val="0965D970"/>
    <w:rsid w:val="0A0ACE33"/>
    <w:rsid w:val="0B635DAB"/>
    <w:rsid w:val="0BBF27FA"/>
    <w:rsid w:val="0C4A2F2A"/>
    <w:rsid w:val="0C51B0EA"/>
    <w:rsid w:val="0CE273DE"/>
    <w:rsid w:val="0D98DE47"/>
    <w:rsid w:val="0E79E889"/>
    <w:rsid w:val="0FE67D18"/>
    <w:rsid w:val="10989F2E"/>
    <w:rsid w:val="11429411"/>
    <w:rsid w:val="121CBF68"/>
    <w:rsid w:val="121EACC9"/>
    <w:rsid w:val="12D0E13D"/>
    <w:rsid w:val="13D8591B"/>
    <w:rsid w:val="14DB5E09"/>
    <w:rsid w:val="14ED85C3"/>
    <w:rsid w:val="1509DD29"/>
    <w:rsid w:val="161AF326"/>
    <w:rsid w:val="164D137C"/>
    <w:rsid w:val="167B0370"/>
    <w:rsid w:val="16D127FA"/>
    <w:rsid w:val="1798C404"/>
    <w:rsid w:val="17FDB5EC"/>
    <w:rsid w:val="18496B71"/>
    <w:rsid w:val="186A7824"/>
    <w:rsid w:val="1890472D"/>
    <w:rsid w:val="19034919"/>
    <w:rsid w:val="19B56B2F"/>
    <w:rsid w:val="19DD4E4C"/>
    <w:rsid w:val="1A07741B"/>
    <w:rsid w:val="1A1E0764"/>
    <w:rsid w:val="1CE45A24"/>
    <w:rsid w:val="1CF50E4C"/>
    <w:rsid w:val="1D721010"/>
    <w:rsid w:val="1F3CC18F"/>
    <w:rsid w:val="1F8B5A05"/>
    <w:rsid w:val="1FD5DD06"/>
    <w:rsid w:val="2034CEC9"/>
    <w:rsid w:val="20547D56"/>
    <w:rsid w:val="2125595F"/>
    <w:rsid w:val="21C988FE"/>
    <w:rsid w:val="228B0B93"/>
    <w:rsid w:val="23684581"/>
    <w:rsid w:val="23723E09"/>
    <w:rsid w:val="23EB22E9"/>
    <w:rsid w:val="24F7598F"/>
    <w:rsid w:val="253D067D"/>
    <w:rsid w:val="25BEC110"/>
    <w:rsid w:val="261AEE27"/>
    <w:rsid w:val="27150E64"/>
    <w:rsid w:val="2750BD49"/>
    <w:rsid w:val="27696134"/>
    <w:rsid w:val="276B1E2E"/>
    <w:rsid w:val="27970953"/>
    <w:rsid w:val="280225FD"/>
    <w:rsid w:val="2810E437"/>
    <w:rsid w:val="2813A992"/>
    <w:rsid w:val="28AD92B6"/>
    <w:rsid w:val="28EC354E"/>
    <w:rsid w:val="2BEE8FEF"/>
    <w:rsid w:val="2C4D85A7"/>
    <w:rsid w:val="2CB4ECC1"/>
    <w:rsid w:val="2D19D801"/>
    <w:rsid w:val="2DE1B3D4"/>
    <w:rsid w:val="2DFD9516"/>
    <w:rsid w:val="2E50306F"/>
    <w:rsid w:val="2E67AAF4"/>
    <w:rsid w:val="2E85C661"/>
    <w:rsid w:val="2F3C206F"/>
    <w:rsid w:val="2FA49F56"/>
    <w:rsid w:val="2FBA9A8E"/>
    <w:rsid w:val="301C8036"/>
    <w:rsid w:val="3048FE9B"/>
    <w:rsid w:val="306AA120"/>
    <w:rsid w:val="30782656"/>
    <w:rsid w:val="30E3EAA4"/>
    <w:rsid w:val="319A6A94"/>
    <w:rsid w:val="31BC259D"/>
    <w:rsid w:val="32BB5D68"/>
    <w:rsid w:val="332D7E60"/>
    <w:rsid w:val="334A401C"/>
    <w:rsid w:val="33F0AC6B"/>
    <w:rsid w:val="34DCA492"/>
    <w:rsid w:val="35B334E6"/>
    <w:rsid w:val="35B75BC7"/>
    <w:rsid w:val="36026651"/>
    <w:rsid w:val="37120299"/>
    <w:rsid w:val="384A114E"/>
    <w:rsid w:val="3874511D"/>
    <w:rsid w:val="38DA0D4F"/>
    <w:rsid w:val="39185C7D"/>
    <w:rsid w:val="3AD2F59F"/>
    <w:rsid w:val="3AF363EB"/>
    <w:rsid w:val="3B19E38F"/>
    <w:rsid w:val="3BA5EE78"/>
    <w:rsid w:val="3CDD0525"/>
    <w:rsid w:val="3D25724D"/>
    <w:rsid w:val="3D7AEE0B"/>
    <w:rsid w:val="3E817F6C"/>
    <w:rsid w:val="3F3BCCF2"/>
    <w:rsid w:val="3FA5DB83"/>
    <w:rsid w:val="3FD07CF9"/>
    <w:rsid w:val="401D4FCD"/>
    <w:rsid w:val="405FDA0C"/>
    <w:rsid w:val="40FBB395"/>
    <w:rsid w:val="4161CD9A"/>
    <w:rsid w:val="421AD5E7"/>
    <w:rsid w:val="42661E97"/>
    <w:rsid w:val="429858E3"/>
    <w:rsid w:val="42D0999D"/>
    <w:rsid w:val="445F122D"/>
    <w:rsid w:val="44AD2153"/>
    <w:rsid w:val="44CECFA1"/>
    <w:rsid w:val="45979C30"/>
    <w:rsid w:val="45B03053"/>
    <w:rsid w:val="45E483E3"/>
    <w:rsid w:val="45F9D126"/>
    <w:rsid w:val="475784ED"/>
    <w:rsid w:val="4775CE81"/>
    <w:rsid w:val="47BB7AB6"/>
    <w:rsid w:val="484A070E"/>
    <w:rsid w:val="48D6EDFB"/>
    <w:rsid w:val="4916C289"/>
    <w:rsid w:val="49E5D76F"/>
    <w:rsid w:val="49F2C6B7"/>
    <w:rsid w:val="4ADC0DD2"/>
    <w:rsid w:val="4AE8E73D"/>
    <w:rsid w:val="4B0241C6"/>
    <w:rsid w:val="4B776469"/>
    <w:rsid w:val="4BD8AEEB"/>
    <w:rsid w:val="4CBEF71A"/>
    <w:rsid w:val="4D12C960"/>
    <w:rsid w:val="4DAF27CC"/>
    <w:rsid w:val="4E318635"/>
    <w:rsid w:val="4F580193"/>
    <w:rsid w:val="4F870AC9"/>
    <w:rsid w:val="5031AD2F"/>
    <w:rsid w:val="504AD58C"/>
    <w:rsid w:val="50602ED5"/>
    <w:rsid w:val="5064E4B6"/>
    <w:rsid w:val="50B04D7F"/>
    <w:rsid w:val="5127368A"/>
    <w:rsid w:val="51585AED"/>
    <w:rsid w:val="51B68CC6"/>
    <w:rsid w:val="5214890E"/>
    <w:rsid w:val="5327AEEE"/>
    <w:rsid w:val="53694DF1"/>
    <w:rsid w:val="53A1B134"/>
    <w:rsid w:val="5443F8EC"/>
    <w:rsid w:val="551CD234"/>
    <w:rsid w:val="55333231"/>
    <w:rsid w:val="5588CB0D"/>
    <w:rsid w:val="5602906B"/>
    <w:rsid w:val="5615FA00"/>
    <w:rsid w:val="563490FF"/>
    <w:rsid w:val="56BA1710"/>
    <w:rsid w:val="571F8F03"/>
    <w:rsid w:val="57E58EC7"/>
    <w:rsid w:val="5847027B"/>
    <w:rsid w:val="58516BD1"/>
    <w:rsid w:val="59AF9DF8"/>
    <w:rsid w:val="59C69212"/>
    <w:rsid w:val="5A4E11D2"/>
    <w:rsid w:val="5A972B64"/>
    <w:rsid w:val="5AA5D9A7"/>
    <w:rsid w:val="5B1085FD"/>
    <w:rsid w:val="5B4A2F73"/>
    <w:rsid w:val="5B64EB67"/>
    <w:rsid w:val="5B692477"/>
    <w:rsid w:val="5C5D5259"/>
    <w:rsid w:val="5C6EDD9F"/>
    <w:rsid w:val="5CE5FFD4"/>
    <w:rsid w:val="5E1CBD2F"/>
    <w:rsid w:val="5E858F69"/>
    <w:rsid w:val="604074CA"/>
    <w:rsid w:val="60B5BD09"/>
    <w:rsid w:val="613027C9"/>
    <w:rsid w:val="61766C3D"/>
    <w:rsid w:val="61B970F7"/>
    <w:rsid w:val="622CC1E7"/>
    <w:rsid w:val="637F71BB"/>
    <w:rsid w:val="63971C92"/>
    <w:rsid w:val="63F8ADC5"/>
    <w:rsid w:val="6462BE07"/>
    <w:rsid w:val="6477BC3D"/>
    <w:rsid w:val="64AE0CFF"/>
    <w:rsid w:val="64B9924D"/>
    <w:rsid w:val="64D8ACA1"/>
    <w:rsid w:val="6518C003"/>
    <w:rsid w:val="65569244"/>
    <w:rsid w:val="65A10CAD"/>
    <w:rsid w:val="65AD5C79"/>
    <w:rsid w:val="668455F1"/>
    <w:rsid w:val="673CDD0E"/>
    <w:rsid w:val="679BF07A"/>
    <w:rsid w:val="67B518D7"/>
    <w:rsid w:val="689C036B"/>
    <w:rsid w:val="696EC460"/>
    <w:rsid w:val="6981BC15"/>
    <w:rsid w:val="69A959C9"/>
    <w:rsid w:val="69CC7062"/>
    <w:rsid w:val="6AD3913C"/>
    <w:rsid w:val="6B6E7279"/>
    <w:rsid w:val="6B9536C2"/>
    <w:rsid w:val="6B9674A4"/>
    <w:rsid w:val="6BA5AED3"/>
    <w:rsid w:val="6C16C0E3"/>
    <w:rsid w:val="6C5931B5"/>
    <w:rsid w:val="6D326868"/>
    <w:rsid w:val="6D4E234E"/>
    <w:rsid w:val="6DE2476B"/>
    <w:rsid w:val="6F1F1569"/>
    <w:rsid w:val="6F2F89DB"/>
    <w:rsid w:val="6FA7025F"/>
    <w:rsid w:val="702E4E79"/>
    <w:rsid w:val="707025B0"/>
    <w:rsid w:val="73DCB3F0"/>
    <w:rsid w:val="74F6BDF1"/>
    <w:rsid w:val="759ECB5F"/>
    <w:rsid w:val="76D65651"/>
    <w:rsid w:val="774A1733"/>
    <w:rsid w:val="775C6AEE"/>
    <w:rsid w:val="79225AFB"/>
    <w:rsid w:val="7951F7D9"/>
    <w:rsid w:val="798CC1CB"/>
    <w:rsid w:val="79A5EA28"/>
    <w:rsid w:val="79C97762"/>
    <w:rsid w:val="7A0CC48F"/>
    <w:rsid w:val="7A1172C5"/>
    <w:rsid w:val="7AE0DAEC"/>
    <w:rsid w:val="7B085767"/>
    <w:rsid w:val="7CAF9590"/>
    <w:rsid w:val="7CC4628D"/>
    <w:rsid w:val="7CCD834A"/>
    <w:rsid w:val="7CE8A779"/>
    <w:rsid w:val="7DC62B05"/>
    <w:rsid w:val="7E0B9F09"/>
    <w:rsid w:val="7E627791"/>
    <w:rsid w:val="7EC8AAB0"/>
    <w:rsid w:val="7EE3394D"/>
    <w:rsid w:val="7F811B5D"/>
    <w:rsid w:val="7FC36810"/>
    <w:rsid w:val="7FD81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E6E01"/>
  <w15:chartTrackingRefBased/>
  <w15:docId w15:val="{7D48BE49-AB63-44D5-8163-55B3E98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6554"/>
    <w:rPr>
      <w:sz w:val="24"/>
      <w:szCs w:val="24"/>
    </w:rPr>
  </w:style>
  <w:style w:type="paragraph" w:styleId="Heading1">
    <w:name w:val="heading 1"/>
    <w:basedOn w:val="Normal"/>
    <w:next w:val="Normal"/>
    <w:qFormat/>
    <w:rsid w:val="00B23CFE"/>
    <w:pPr>
      <w:widowControl w:val="0"/>
      <w:spacing w:after="240"/>
      <w:outlineLvl w:val="0"/>
    </w:pPr>
    <w:rPr>
      <w:rFonts w:ascii="Arial" w:hAnsi="Arial" w:cs="Arial"/>
      <w:b/>
      <w:bCs/>
      <w:sz w:val="32"/>
      <w:szCs w:val="32"/>
      <w:lang w:eastAsia="en-US"/>
    </w:rPr>
  </w:style>
  <w:style w:type="paragraph" w:styleId="Heading2">
    <w:name w:val="heading 2"/>
    <w:basedOn w:val="Normal"/>
    <w:next w:val="Normal"/>
    <w:qFormat/>
    <w:rsid w:val="0050192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6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B23CFE"/>
    <w:pPr>
      <w:widowControl w:val="0"/>
      <w:numPr>
        <w:numId w:val="13"/>
      </w:numPr>
      <w:spacing w:after="240"/>
    </w:pPr>
    <w:rPr>
      <w:rFonts w:ascii="Arial" w:hAnsi="Arial"/>
      <w:sz w:val="28"/>
      <w:lang w:eastAsia="en-US"/>
    </w:rPr>
  </w:style>
  <w:style w:type="paragraph" w:customStyle="1" w:styleId="Default">
    <w:name w:val="Default"/>
    <w:rsid w:val="00501920"/>
    <w:pPr>
      <w:autoSpaceDE w:val="0"/>
      <w:autoSpaceDN w:val="0"/>
      <w:adjustRightInd w:val="0"/>
    </w:pPr>
    <w:rPr>
      <w:rFonts w:ascii="Arial" w:hAnsi="Arial" w:cs="Arial"/>
      <w:color w:val="000000"/>
      <w:sz w:val="24"/>
      <w:szCs w:val="24"/>
      <w:lang w:val="en-US" w:eastAsia="en-US"/>
    </w:rPr>
  </w:style>
  <w:style w:type="paragraph" w:styleId="Title">
    <w:name w:val="Title"/>
    <w:basedOn w:val="Normal"/>
    <w:qFormat/>
    <w:rsid w:val="002D3FB8"/>
    <w:pPr>
      <w:widowControl w:val="0"/>
      <w:spacing w:after="240"/>
      <w:outlineLvl w:val="0"/>
    </w:pPr>
    <w:rPr>
      <w:rFonts w:ascii="Arial" w:hAnsi="Arial" w:cs="Arial"/>
      <w:b/>
      <w:bCs/>
      <w:sz w:val="40"/>
      <w:szCs w:val="40"/>
      <w:lang w:eastAsia="en-US"/>
    </w:rPr>
  </w:style>
  <w:style w:type="character" w:styleId="Hyperlink">
    <w:name w:val="Hyperlink"/>
    <w:basedOn w:val="DefaultParagraphFont"/>
    <w:rsid w:val="002D3FB8"/>
    <w:rPr>
      <w:color w:val="0000FF"/>
      <w:u w:val="single"/>
    </w:rPr>
  </w:style>
  <w:style w:type="paragraph" w:styleId="NormalWeb">
    <w:name w:val="Normal (Web)"/>
    <w:basedOn w:val="Normal"/>
    <w:rsid w:val="00E03CE5"/>
    <w:pPr>
      <w:spacing w:before="100" w:beforeAutospacing="1" w:after="100" w:afterAutospacing="1"/>
    </w:pPr>
  </w:style>
  <w:style w:type="paragraph" w:styleId="Footer">
    <w:name w:val="footer"/>
    <w:basedOn w:val="Normal"/>
    <w:rsid w:val="00FA1DC7"/>
    <w:pPr>
      <w:tabs>
        <w:tab w:val="center" w:pos="4153"/>
        <w:tab w:val="right" w:pos="8306"/>
      </w:tabs>
    </w:pPr>
  </w:style>
  <w:style w:type="character" w:styleId="PageNumber">
    <w:name w:val="page number"/>
    <w:basedOn w:val="DefaultParagraphFont"/>
    <w:rsid w:val="00FA1DC7"/>
  </w:style>
  <w:style w:type="paragraph" w:styleId="BalloonText">
    <w:name w:val="Balloon Text"/>
    <w:basedOn w:val="Normal"/>
    <w:semiHidden/>
    <w:rsid w:val="00DD5792"/>
    <w:rPr>
      <w:rFonts w:ascii="Tahoma" w:hAnsi="Tahoma" w:cs="Tahoma"/>
      <w:sz w:val="16"/>
      <w:szCs w:val="16"/>
    </w:rPr>
  </w:style>
  <w:style w:type="paragraph" w:styleId="FootnoteText">
    <w:name w:val="footnote text"/>
    <w:basedOn w:val="Normal"/>
    <w:semiHidden/>
    <w:rsid w:val="00A96ACA"/>
    <w:rPr>
      <w:sz w:val="20"/>
      <w:szCs w:val="20"/>
    </w:rPr>
  </w:style>
  <w:style w:type="character" w:styleId="FootnoteReference">
    <w:name w:val="footnote reference"/>
    <w:basedOn w:val="DefaultParagraphFont"/>
    <w:semiHidden/>
    <w:rsid w:val="00A96ACA"/>
    <w:rPr>
      <w:vertAlign w:val="superscript"/>
    </w:rPr>
  </w:style>
  <w:style w:type="paragraph" w:styleId="Header">
    <w:name w:val="header"/>
    <w:basedOn w:val="Normal"/>
    <w:rsid w:val="00430464"/>
    <w:pPr>
      <w:tabs>
        <w:tab w:val="center" w:pos="4153"/>
        <w:tab w:val="right" w:pos="8306"/>
      </w:tabs>
    </w:pPr>
  </w:style>
  <w:style w:type="paragraph" w:customStyle="1" w:styleId="paragraph">
    <w:name w:val="paragraph"/>
    <w:basedOn w:val="Normal"/>
    <w:rsid w:val="00CE3332"/>
    <w:pPr>
      <w:spacing w:before="100" w:beforeAutospacing="1" w:after="100" w:afterAutospacing="1"/>
    </w:pPr>
  </w:style>
  <w:style w:type="character" w:customStyle="1" w:styleId="normaltextrun">
    <w:name w:val="normaltextrun"/>
    <w:basedOn w:val="DefaultParagraphFont"/>
    <w:rsid w:val="00CE3332"/>
  </w:style>
  <w:style w:type="character" w:customStyle="1" w:styleId="eop">
    <w:name w:val="eop"/>
    <w:basedOn w:val="DefaultParagraphFont"/>
    <w:rsid w:val="00CE3332"/>
  </w:style>
  <w:style w:type="character" w:styleId="UnresolvedMention">
    <w:name w:val="Unresolved Mention"/>
    <w:basedOn w:val="DefaultParagraphFont"/>
    <w:uiPriority w:val="99"/>
    <w:semiHidden/>
    <w:unhideWhenUsed/>
    <w:rsid w:val="00E4715D"/>
    <w:rPr>
      <w:color w:val="605E5C"/>
      <w:shd w:val="clear" w:color="auto" w:fill="E1DFDD"/>
    </w:rPr>
  </w:style>
  <w:style w:type="paragraph" w:styleId="ListParagraph">
    <w:name w:val="List Paragraph"/>
    <w:basedOn w:val="Normal"/>
    <w:uiPriority w:val="34"/>
    <w:qFormat/>
    <w:rsid w:val="161AF326"/>
    <w:pPr>
      <w:ind w:left="720"/>
      <w:contextualSpacing/>
    </w:pPr>
  </w:style>
  <w:style w:type="paragraph" w:styleId="Revision">
    <w:name w:val="Revision"/>
    <w:hidden/>
    <w:uiPriority w:val="99"/>
    <w:semiHidden/>
    <w:rsid w:val="003967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86384">
      <w:bodyDiv w:val="1"/>
      <w:marLeft w:val="0"/>
      <w:marRight w:val="0"/>
      <w:marTop w:val="0"/>
      <w:marBottom w:val="0"/>
      <w:divBdr>
        <w:top w:val="none" w:sz="0" w:space="0" w:color="auto"/>
        <w:left w:val="none" w:sz="0" w:space="0" w:color="auto"/>
        <w:bottom w:val="none" w:sz="0" w:space="0" w:color="auto"/>
        <w:right w:val="none" w:sz="0" w:space="0" w:color="auto"/>
      </w:divBdr>
      <w:divsChild>
        <w:div w:id="1600331212">
          <w:marLeft w:val="0"/>
          <w:marRight w:val="0"/>
          <w:marTop w:val="0"/>
          <w:marBottom w:val="0"/>
          <w:divBdr>
            <w:top w:val="none" w:sz="0" w:space="0" w:color="auto"/>
            <w:left w:val="none" w:sz="0" w:space="0" w:color="auto"/>
            <w:bottom w:val="none" w:sz="0" w:space="0" w:color="auto"/>
            <w:right w:val="none" w:sz="0" w:space="0" w:color="auto"/>
          </w:divBdr>
          <w:divsChild>
            <w:div w:id="15891866">
              <w:marLeft w:val="0"/>
              <w:marRight w:val="0"/>
              <w:marTop w:val="0"/>
              <w:marBottom w:val="0"/>
              <w:divBdr>
                <w:top w:val="none" w:sz="0" w:space="0" w:color="auto"/>
                <w:left w:val="none" w:sz="0" w:space="0" w:color="auto"/>
                <w:bottom w:val="none" w:sz="0" w:space="0" w:color="auto"/>
                <w:right w:val="none" w:sz="0" w:space="0" w:color="auto"/>
              </w:divBdr>
            </w:div>
            <w:div w:id="575552892">
              <w:marLeft w:val="0"/>
              <w:marRight w:val="0"/>
              <w:marTop w:val="0"/>
              <w:marBottom w:val="0"/>
              <w:divBdr>
                <w:top w:val="none" w:sz="0" w:space="0" w:color="auto"/>
                <w:left w:val="none" w:sz="0" w:space="0" w:color="auto"/>
                <w:bottom w:val="none" w:sz="0" w:space="0" w:color="auto"/>
                <w:right w:val="none" w:sz="0" w:space="0" w:color="auto"/>
              </w:divBdr>
            </w:div>
            <w:div w:id="974329885">
              <w:marLeft w:val="0"/>
              <w:marRight w:val="0"/>
              <w:marTop w:val="0"/>
              <w:marBottom w:val="0"/>
              <w:divBdr>
                <w:top w:val="none" w:sz="0" w:space="0" w:color="auto"/>
                <w:left w:val="none" w:sz="0" w:space="0" w:color="auto"/>
                <w:bottom w:val="none" w:sz="0" w:space="0" w:color="auto"/>
                <w:right w:val="none" w:sz="0" w:space="0" w:color="auto"/>
              </w:divBdr>
            </w:div>
            <w:div w:id="1410224644">
              <w:marLeft w:val="0"/>
              <w:marRight w:val="0"/>
              <w:marTop w:val="0"/>
              <w:marBottom w:val="0"/>
              <w:divBdr>
                <w:top w:val="none" w:sz="0" w:space="0" w:color="auto"/>
                <w:left w:val="none" w:sz="0" w:space="0" w:color="auto"/>
                <w:bottom w:val="none" w:sz="0" w:space="0" w:color="auto"/>
                <w:right w:val="none" w:sz="0" w:space="0" w:color="auto"/>
              </w:divBdr>
            </w:div>
            <w:div w:id="1424573248">
              <w:marLeft w:val="0"/>
              <w:marRight w:val="0"/>
              <w:marTop w:val="0"/>
              <w:marBottom w:val="0"/>
              <w:divBdr>
                <w:top w:val="none" w:sz="0" w:space="0" w:color="auto"/>
                <w:left w:val="none" w:sz="0" w:space="0" w:color="auto"/>
                <w:bottom w:val="none" w:sz="0" w:space="0" w:color="auto"/>
                <w:right w:val="none" w:sz="0" w:space="0" w:color="auto"/>
              </w:divBdr>
            </w:div>
            <w:div w:id="1829979397">
              <w:marLeft w:val="0"/>
              <w:marRight w:val="0"/>
              <w:marTop w:val="0"/>
              <w:marBottom w:val="0"/>
              <w:divBdr>
                <w:top w:val="none" w:sz="0" w:space="0" w:color="auto"/>
                <w:left w:val="none" w:sz="0" w:space="0" w:color="auto"/>
                <w:bottom w:val="none" w:sz="0" w:space="0" w:color="auto"/>
                <w:right w:val="none" w:sz="0" w:space="0" w:color="auto"/>
              </w:divBdr>
            </w:div>
            <w:div w:id="20151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2626">
      <w:bodyDiv w:val="1"/>
      <w:marLeft w:val="0"/>
      <w:marRight w:val="0"/>
      <w:marTop w:val="0"/>
      <w:marBottom w:val="0"/>
      <w:divBdr>
        <w:top w:val="none" w:sz="0" w:space="0" w:color="auto"/>
        <w:left w:val="none" w:sz="0" w:space="0" w:color="auto"/>
        <w:bottom w:val="none" w:sz="0" w:space="0" w:color="auto"/>
        <w:right w:val="none" w:sz="0" w:space="0" w:color="auto"/>
      </w:divBdr>
      <w:divsChild>
        <w:div w:id="73014061">
          <w:marLeft w:val="0"/>
          <w:marRight w:val="0"/>
          <w:marTop w:val="0"/>
          <w:marBottom w:val="0"/>
          <w:divBdr>
            <w:top w:val="none" w:sz="0" w:space="0" w:color="auto"/>
            <w:left w:val="none" w:sz="0" w:space="0" w:color="auto"/>
            <w:bottom w:val="none" w:sz="0" w:space="0" w:color="auto"/>
            <w:right w:val="none" w:sz="0" w:space="0" w:color="auto"/>
          </w:divBdr>
          <w:divsChild>
            <w:div w:id="252475824">
              <w:marLeft w:val="0"/>
              <w:marRight w:val="0"/>
              <w:marTop w:val="0"/>
              <w:marBottom w:val="0"/>
              <w:divBdr>
                <w:top w:val="none" w:sz="0" w:space="0" w:color="auto"/>
                <w:left w:val="none" w:sz="0" w:space="0" w:color="auto"/>
                <w:bottom w:val="none" w:sz="0" w:space="0" w:color="auto"/>
                <w:right w:val="none" w:sz="0" w:space="0" w:color="auto"/>
              </w:divBdr>
            </w:div>
          </w:divsChild>
        </w:div>
        <w:div w:id="240069200">
          <w:marLeft w:val="0"/>
          <w:marRight w:val="0"/>
          <w:marTop w:val="0"/>
          <w:marBottom w:val="0"/>
          <w:divBdr>
            <w:top w:val="none" w:sz="0" w:space="0" w:color="auto"/>
            <w:left w:val="none" w:sz="0" w:space="0" w:color="auto"/>
            <w:bottom w:val="none" w:sz="0" w:space="0" w:color="auto"/>
            <w:right w:val="none" w:sz="0" w:space="0" w:color="auto"/>
          </w:divBdr>
          <w:divsChild>
            <w:div w:id="296112610">
              <w:marLeft w:val="0"/>
              <w:marRight w:val="0"/>
              <w:marTop w:val="0"/>
              <w:marBottom w:val="0"/>
              <w:divBdr>
                <w:top w:val="none" w:sz="0" w:space="0" w:color="auto"/>
                <w:left w:val="none" w:sz="0" w:space="0" w:color="auto"/>
                <w:bottom w:val="none" w:sz="0" w:space="0" w:color="auto"/>
                <w:right w:val="none" w:sz="0" w:space="0" w:color="auto"/>
              </w:divBdr>
            </w:div>
            <w:div w:id="773551680">
              <w:marLeft w:val="0"/>
              <w:marRight w:val="0"/>
              <w:marTop w:val="0"/>
              <w:marBottom w:val="0"/>
              <w:divBdr>
                <w:top w:val="none" w:sz="0" w:space="0" w:color="auto"/>
                <w:left w:val="none" w:sz="0" w:space="0" w:color="auto"/>
                <w:bottom w:val="none" w:sz="0" w:space="0" w:color="auto"/>
                <w:right w:val="none" w:sz="0" w:space="0" w:color="auto"/>
              </w:divBdr>
            </w:div>
            <w:div w:id="1251888895">
              <w:marLeft w:val="0"/>
              <w:marRight w:val="0"/>
              <w:marTop w:val="0"/>
              <w:marBottom w:val="0"/>
              <w:divBdr>
                <w:top w:val="none" w:sz="0" w:space="0" w:color="auto"/>
                <w:left w:val="none" w:sz="0" w:space="0" w:color="auto"/>
                <w:bottom w:val="none" w:sz="0" w:space="0" w:color="auto"/>
                <w:right w:val="none" w:sz="0" w:space="0" w:color="auto"/>
              </w:divBdr>
            </w:div>
            <w:div w:id="1870751288">
              <w:marLeft w:val="0"/>
              <w:marRight w:val="0"/>
              <w:marTop w:val="0"/>
              <w:marBottom w:val="0"/>
              <w:divBdr>
                <w:top w:val="none" w:sz="0" w:space="0" w:color="auto"/>
                <w:left w:val="none" w:sz="0" w:space="0" w:color="auto"/>
                <w:bottom w:val="none" w:sz="0" w:space="0" w:color="auto"/>
                <w:right w:val="none" w:sz="0" w:space="0" w:color="auto"/>
              </w:divBdr>
            </w:div>
            <w:div w:id="1972251424">
              <w:marLeft w:val="0"/>
              <w:marRight w:val="0"/>
              <w:marTop w:val="0"/>
              <w:marBottom w:val="0"/>
              <w:divBdr>
                <w:top w:val="none" w:sz="0" w:space="0" w:color="auto"/>
                <w:left w:val="none" w:sz="0" w:space="0" w:color="auto"/>
                <w:bottom w:val="none" w:sz="0" w:space="0" w:color="auto"/>
                <w:right w:val="none" w:sz="0" w:space="0" w:color="auto"/>
              </w:divBdr>
            </w:div>
          </w:divsChild>
        </w:div>
        <w:div w:id="1278180088">
          <w:marLeft w:val="0"/>
          <w:marRight w:val="0"/>
          <w:marTop w:val="0"/>
          <w:marBottom w:val="0"/>
          <w:divBdr>
            <w:top w:val="none" w:sz="0" w:space="0" w:color="auto"/>
            <w:left w:val="none" w:sz="0" w:space="0" w:color="auto"/>
            <w:bottom w:val="none" w:sz="0" w:space="0" w:color="auto"/>
            <w:right w:val="none" w:sz="0" w:space="0" w:color="auto"/>
          </w:divBdr>
        </w:div>
        <w:div w:id="1411077184">
          <w:marLeft w:val="0"/>
          <w:marRight w:val="0"/>
          <w:marTop w:val="0"/>
          <w:marBottom w:val="0"/>
          <w:divBdr>
            <w:top w:val="none" w:sz="0" w:space="0" w:color="auto"/>
            <w:left w:val="none" w:sz="0" w:space="0" w:color="auto"/>
            <w:bottom w:val="none" w:sz="0" w:space="0" w:color="auto"/>
            <w:right w:val="none" w:sz="0" w:space="0" w:color="auto"/>
          </w:divBdr>
          <w:divsChild>
            <w:div w:id="317659857">
              <w:marLeft w:val="0"/>
              <w:marRight w:val="0"/>
              <w:marTop w:val="0"/>
              <w:marBottom w:val="0"/>
              <w:divBdr>
                <w:top w:val="none" w:sz="0" w:space="0" w:color="auto"/>
                <w:left w:val="none" w:sz="0" w:space="0" w:color="auto"/>
                <w:bottom w:val="none" w:sz="0" w:space="0" w:color="auto"/>
                <w:right w:val="none" w:sz="0" w:space="0" w:color="auto"/>
              </w:divBdr>
            </w:div>
            <w:div w:id="1624385111">
              <w:marLeft w:val="0"/>
              <w:marRight w:val="0"/>
              <w:marTop w:val="0"/>
              <w:marBottom w:val="0"/>
              <w:divBdr>
                <w:top w:val="none" w:sz="0" w:space="0" w:color="auto"/>
                <w:left w:val="none" w:sz="0" w:space="0" w:color="auto"/>
                <w:bottom w:val="none" w:sz="0" w:space="0" w:color="auto"/>
                <w:right w:val="none" w:sz="0" w:space="0" w:color="auto"/>
              </w:divBdr>
            </w:div>
          </w:divsChild>
        </w:div>
        <w:div w:id="1823962860">
          <w:marLeft w:val="0"/>
          <w:marRight w:val="0"/>
          <w:marTop w:val="0"/>
          <w:marBottom w:val="0"/>
          <w:divBdr>
            <w:top w:val="none" w:sz="0" w:space="0" w:color="auto"/>
            <w:left w:val="none" w:sz="0" w:space="0" w:color="auto"/>
            <w:bottom w:val="none" w:sz="0" w:space="0" w:color="auto"/>
            <w:right w:val="none" w:sz="0" w:space="0" w:color="auto"/>
          </w:divBdr>
          <w:divsChild>
            <w:div w:id="579411062">
              <w:marLeft w:val="0"/>
              <w:marRight w:val="0"/>
              <w:marTop w:val="0"/>
              <w:marBottom w:val="0"/>
              <w:divBdr>
                <w:top w:val="none" w:sz="0" w:space="0" w:color="auto"/>
                <w:left w:val="none" w:sz="0" w:space="0" w:color="auto"/>
                <w:bottom w:val="none" w:sz="0" w:space="0" w:color="auto"/>
                <w:right w:val="none" w:sz="0" w:space="0" w:color="auto"/>
              </w:divBdr>
            </w:div>
          </w:divsChild>
        </w:div>
        <w:div w:id="1926255551">
          <w:marLeft w:val="0"/>
          <w:marRight w:val="0"/>
          <w:marTop w:val="0"/>
          <w:marBottom w:val="0"/>
          <w:divBdr>
            <w:top w:val="none" w:sz="0" w:space="0" w:color="auto"/>
            <w:left w:val="none" w:sz="0" w:space="0" w:color="auto"/>
            <w:bottom w:val="none" w:sz="0" w:space="0" w:color="auto"/>
            <w:right w:val="none" w:sz="0" w:space="0" w:color="auto"/>
          </w:divBdr>
        </w:div>
        <w:div w:id="1991015209">
          <w:marLeft w:val="0"/>
          <w:marRight w:val="0"/>
          <w:marTop w:val="0"/>
          <w:marBottom w:val="0"/>
          <w:divBdr>
            <w:top w:val="none" w:sz="0" w:space="0" w:color="auto"/>
            <w:left w:val="none" w:sz="0" w:space="0" w:color="auto"/>
            <w:bottom w:val="none" w:sz="0" w:space="0" w:color="auto"/>
            <w:right w:val="none" w:sz="0" w:space="0" w:color="auto"/>
          </w:divBdr>
          <w:divsChild>
            <w:div w:id="826938162">
              <w:marLeft w:val="0"/>
              <w:marRight w:val="0"/>
              <w:marTop w:val="0"/>
              <w:marBottom w:val="0"/>
              <w:divBdr>
                <w:top w:val="none" w:sz="0" w:space="0" w:color="auto"/>
                <w:left w:val="none" w:sz="0" w:space="0" w:color="auto"/>
                <w:bottom w:val="none" w:sz="0" w:space="0" w:color="auto"/>
                <w:right w:val="none" w:sz="0" w:space="0" w:color="auto"/>
              </w:divBdr>
            </w:div>
            <w:div w:id="14614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4817">
      <w:bodyDiv w:val="1"/>
      <w:marLeft w:val="0"/>
      <w:marRight w:val="0"/>
      <w:marTop w:val="0"/>
      <w:marBottom w:val="0"/>
      <w:divBdr>
        <w:top w:val="none" w:sz="0" w:space="0" w:color="auto"/>
        <w:left w:val="none" w:sz="0" w:space="0" w:color="auto"/>
        <w:bottom w:val="none" w:sz="0" w:space="0" w:color="auto"/>
        <w:right w:val="none" w:sz="0" w:space="0" w:color="auto"/>
      </w:divBdr>
      <w:divsChild>
        <w:div w:id="253058399">
          <w:marLeft w:val="0"/>
          <w:marRight w:val="0"/>
          <w:marTop w:val="0"/>
          <w:marBottom w:val="0"/>
          <w:divBdr>
            <w:top w:val="none" w:sz="0" w:space="0" w:color="auto"/>
            <w:left w:val="none" w:sz="0" w:space="0" w:color="auto"/>
            <w:bottom w:val="none" w:sz="0" w:space="0" w:color="auto"/>
            <w:right w:val="none" w:sz="0" w:space="0" w:color="auto"/>
          </w:divBdr>
          <w:divsChild>
            <w:div w:id="32048956">
              <w:marLeft w:val="0"/>
              <w:marRight w:val="0"/>
              <w:marTop w:val="0"/>
              <w:marBottom w:val="0"/>
              <w:divBdr>
                <w:top w:val="none" w:sz="0" w:space="0" w:color="auto"/>
                <w:left w:val="none" w:sz="0" w:space="0" w:color="auto"/>
                <w:bottom w:val="none" w:sz="0" w:space="0" w:color="auto"/>
                <w:right w:val="none" w:sz="0" w:space="0" w:color="auto"/>
              </w:divBdr>
            </w:div>
            <w:div w:id="79134407">
              <w:marLeft w:val="0"/>
              <w:marRight w:val="0"/>
              <w:marTop w:val="0"/>
              <w:marBottom w:val="0"/>
              <w:divBdr>
                <w:top w:val="none" w:sz="0" w:space="0" w:color="auto"/>
                <w:left w:val="none" w:sz="0" w:space="0" w:color="auto"/>
                <w:bottom w:val="none" w:sz="0" w:space="0" w:color="auto"/>
                <w:right w:val="none" w:sz="0" w:space="0" w:color="auto"/>
              </w:divBdr>
            </w:div>
            <w:div w:id="247733890">
              <w:marLeft w:val="0"/>
              <w:marRight w:val="0"/>
              <w:marTop w:val="0"/>
              <w:marBottom w:val="0"/>
              <w:divBdr>
                <w:top w:val="none" w:sz="0" w:space="0" w:color="auto"/>
                <w:left w:val="none" w:sz="0" w:space="0" w:color="auto"/>
                <w:bottom w:val="none" w:sz="0" w:space="0" w:color="auto"/>
                <w:right w:val="none" w:sz="0" w:space="0" w:color="auto"/>
              </w:divBdr>
            </w:div>
            <w:div w:id="317928308">
              <w:marLeft w:val="0"/>
              <w:marRight w:val="0"/>
              <w:marTop w:val="0"/>
              <w:marBottom w:val="0"/>
              <w:divBdr>
                <w:top w:val="none" w:sz="0" w:space="0" w:color="auto"/>
                <w:left w:val="none" w:sz="0" w:space="0" w:color="auto"/>
                <w:bottom w:val="none" w:sz="0" w:space="0" w:color="auto"/>
                <w:right w:val="none" w:sz="0" w:space="0" w:color="auto"/>
              </w:divBdr>
            </w:div>
            <w:div w:id="1059863933">
              <w:marLeft w:val="0"/>
              <w:marRight w:val="0"/>
              <w:marTop w:val="0"/>
              <w:marBottom w:val="0"/>
              <w:divBdr>
                <w:top w:val="none" w:sz="0" w:space="0" w:color="auto"/>
                <w:left w:val="none" w:sz="0" w:space="0" w:color="auto"/>
                <w:bottom w:val="none" w:sz="0" w:space="0" w:color="auto"/>
                <w:right w:val="none" w:sz="0" w:space="0" w:color="auto"/>
              </w:divBdr>
            </w:div>
            <w:div w:id="1375807511">
              <w:marLeft w:val="0"/>
              <w:marRight w:val="0"/>
              <w:marTop w:val="0"/>
              <w:marBottom w:val="0"/>
              <w:divBdr>
                <w:top w:val="none" w:sz="0" w:space="0" w:color="auto"/>
                <w:left w:val="none" w:sz="0" w:space="0" w:color="auto"/>
                <w:bottom w:val="none" w:sz="0" w:space="0" w:color="auto"/>
                <w:right w:val="none" w:sz="0" w:space="0" w:color="auto"/>
              </w:divBdr>
            </w:div>
            <w:div w:id="15993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2439">
      <w:bodyDiv w:val="1"/>
      <w:marLeft w:val="0"/>
      <w:marRight w:val="0"/>
      <w:marTop w:val="0"/>
      <w:marBottom w:val="0"/>
      <w:divBdr>
        <w:top w:val="none" w:sz="0" w:space="0" w:color="auto"/>
        <w:left w:val="none" w:sz="0" w:space="0" w:color="auto"/>
        <w:bottom w:val="none" w:sz="0" w:space="0" w:color="auto"/>
        <w:right w:val="none" w:sz="0" w:space="0" w:color="auto"/>
      </w:divBdr>
      <w:divsChild>
        <w:div w:id="1744835266">
          <w:marLeft w:val="0"/>
          <w:marRight w:val="0"/>
          <w:marTop w:val="0"/>
          <w:marBottom w:val="0"/>
          <w:divBdr>
            <w:top w:val="none" w:sz="0" w:space="0" w:color="auto"/>
            <w:left w:val="none" w:sz="0" w:space="0" w:color="auto"/>
            <w:bottom w:val="none" w:sz="0" w:space="0" w:color="auto"/>
            <w:right w:val="none" w:sz="0" w:space="0" w:color="auto"/>
          </w:divBdr>
        </w:div>
      </w:divsChild>
    </w:div>
    <w:div w:id="944926274">
      <w:bodyDiv w:val="1"/>
      <w:marLeft w:val="0"/>
      <w:marRight w:val="0"/>
      <w:marTop w:val="0"/>
      <w:marBottom w:val="0"/>
      <w:divBdr>
        <w:top w:val="none" w:sz="0" w:space="0" w:color="auto"/>
        <w:left w:val="none" w:sz="0" w:space="0" w:color="auto"/>
        <w:bottom w:val="none" w:sz="0" w:space="0" w:color="auto"/>
        <w:right w:val="none" w:sz="0" w:space="0" w:color="auto"/>
      </w:divBdr>
      <w:divsChild>
        <w:div w:id="1535843888">
          <w:marLeft w:val="0"/>
          <w:marRight w:val="0"/>
          <w:marTop w:val="0"/>
          <w:marBottom w:val="0"/>
          <w:divBdr>
            <w:top w:val="none" w:sz="0" w:space="0" w:color="auto"/>
            <w:left w:val="none" w:sz="0" w:space="0" w:color="auto"/>
            <w:bottom w:val="none" w:sz="0" w:space="0" w:color="auto"/>
            <w:right w:val="none" w:sz="0" w:space="0" w:color="auto"/>
          </w:divBdr>
          <w:divsChild>
            <w:div w:id="488643962">
              <w:marLeft w:val="0"/>
              <w:marRight w:val="0"/>
              <w:marTop w:val="0"/>
              <w:marBottom w:val="0"/>
              <w:divBdr>
                <w:top w:val="none" w:sz="0" w:space="0" w:color="auto"/>
                <w:left w:val="none" w:sz="0" w:space="0" w:color="auto"/>
                <w:bottom w:val="none" w:sz="0" w:space="0" w:color="auto"/>
                <w:right w:val="none" w:sz="0" w:space="0" w:color="auto"/>
              </w:divBdr>
            </w:div>
            <w:div w:id="829440279">
              <w:marLeft w:val="0"/>
              <w:marRight w:val="0"/>
              <w:marTop w:val="0"/>
              <w:marBottom w:val="0"/>
              <w:divBdr>
                <w:top w:val="none" w:sz="0" w:space="0" w:color="auto"/>
                <w:left w:val="none" w:sz="0" w:space="0" w:color="auto"/>
                <w:bottom w:val="none" w:sz="0" w:space="0" w:color="auto"/>
                <w:right w:val="none" w:sz="0" w:space="0" w:color="auto"/>
              </w:divBdr>
            </w:div>
            <w:div w:id="9764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7003">
      <w:bodyDiv w:val="1"/>
      <w:marLeft w:val="0"/>
      <w:marRight w:val="0"/>
      <w:marTop w:val="0"/>
      <w:marBottom w:val="0"/>
      <w:divBdr>
        <w:top w:val="none" w:sz="0" w:space="0" w:color="auto"/>
        <w:left w:val="none" w:sz="0" w:space="0" w:color="auto"/>
        <w:bottom w:val="none" w:sz="0" w:space="0" w:color="auto"/>
        <w:right w:val="none" w:sz="0" w:space="0" w:color="auto"/>
      </w:divBdr>
      <w:divsChild>
        <w:div w:id="587426908">
          <w:marLeft w:val="0"/>
          <w:marRight w:val="0"/>
          <w:marTop w:val="0"/>
          <w:marBottom w:val="0"/>
          <w:divBdr>
            <w:top w:val="none" w:sz="0" w:space="0" w:color="auto"/>
            <w:left w:val="none" w:sz="0" w:space="0" w:color="auto"/>
            <w:bottom w:val="none" w:sz="0" w:space="0" w:color="auto"/>
            <w:right w:val="none" w:sz="0" w:space="0" w:color="auto"/>
          </w:divBdr>
        </w:div>
      </w:divsChild>
    </w:div>
    <w:div w:id="1113478164">
      <w:bodyDiv w:val="1"/>
      <w:marLeft w:val="0"/>
      <w:marRight w:val="0"/>
      <w:marTop w:val="0"/>
      <w:marBottom w:val="0"/>
      <w:divBdr>
        <w:top w:val="none" w:sz="0" w:space="0" w:color="auto"/>
        <w:left w:val="none" w:sz="0" w:space="0" w:color="auto"/>
        <w:bottom w:val="none" w:sz="0" w:space="0" w:color="auto"/>
        <w:right w:val="none" w:sz="0" w:space="0" w:color="auto"/>
      </w:divBdr>
      <w:divsChild>
        <w:div w:id="1583831692">
          <w:marLeft w:val="0"/>
          <w:marRight w:val="0"/>
          <w:marTop w:val="0"/>
          <w:marBottom w:val="0"/>
          <w:divBdr>
            <w:top w:val="none" w:sz="0" w:space="0" w:color="auto"/>
            <w:left w:val="none" w:sz="0" w:space="0" w:color="auto"/>
            <w:bottom w:val="none" w:sz="0" w:space="0" w:color="auto"/>
            <w:right w:val="none" w:sz="0" w:space="0" w:color="auto"/>
          </w:divBdr>
          <w:divsChild>
            <w:div w:id="544678653">
              <w:marLeft w:val="0"/>
              <w:marRight w:val="0"/>
              <w:marTop w:val="0"/>
              <w:marBottom w:val="0"/>
              <w:divBdr>
                <w:top w:val="none" w:sz="0" w:space="0" w:color="auto"/>
                <w:left w:val="none" w:sz="0" w:space="0" w:color="auto"/>
                <w:bottom w:val="none" w:sz="0" w:space="0" w:color="auto"/>
                <w:right w:val="none" w:sz="0" w:space="0" w:color="auto"/>
              </w:divBdr>
            </w:div>
            <w:div w:id="1318605428">
              <w:marLeft w:val="0"/>
              <w:marRight w:val="0"/>
              <w:marTop w:val="0"/>
              <w:marBottom w:val="0"/>
              <w:divBdr>
                <w:top w:val="none" w:sz="0" w:space="0" w:color="auto"/>
                <w:left w:val="none" w:sz="0" w:space="0" w:color="auto"/>
                <w:bottom w:val="none" w:sz="0" w:space="0" w:color="auto"/>
                <w:right w:val="none" w:sz="0" w:space="0" w:color="auto"/>
              </w:divBdr>
            </w:div>
            <w:div w:id="18809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4988">
      <w:bodyDiv w:val="1"/>
      <w:marLeft w:val="0"/>
      <w:marRight w:val="0"/>
      <w:marTop w:val="0"/>
      <w:marBottom w:val="0"/>
      <w:divBdr>
        <w:top w:val="none" w:sz="0" w:space="0" w:color="auto"/>
        <w:left w:val="none" w:sz="0" w:space="0" w:color="auto"/>
        <w:bottom w:val="none" w:sz="0" w:space="0" w:color="auto"/>
        <w:right w:val="none" w:sz="0" w:space="0" w:color="auto"/>
      </w:divBdr>
      <w:divsChild>
        <w:div w:id="1221139019">
          <w:marLeft w:val="0"/>
          <w:marRight w:val="0"/>
          <w:marTop w:val="0"/>
          <w:marBottom w:val="0"/>
          <w:divBdr>
            <w:top w:val="none" w:sz="0" w:space="0" w:color="auto"/>
            <w:left w:val="none" w:sz="0" w:space="0" w:color="auto"/>
            <w:bottom w:val="none" w:sz="0" w:space="0" w:color="auto"/>
            <w:right w:val="none" w:sz="0" w:space="0" w:color="auto"/>
          </w:divBdr>
        </w:div>
      </w:divsChild>
    </w:div>
    <w:div w:id="1386224362">
      <w:bodyDiv w:val="1"/>
      <w:marLeft w:val="0"/>
      <w:marRight w:val="0"/>
      <w:marTop w:val="0"/>
      <w:marBottom w:val="0"/>
      <w:divBdr>
        <w:top w:val="none" w:sz="0" w:space="0" w:color="auto"/>
        <w:left w:val="none" w:sz="0" w:space="0" w:color="auto"/>
        <w:bottom w:val="none" w:sz="0" w:space="0" w:color="auto"/>
        <w:right w:val="none" w:sz="0" w:space="0" w:color="auto"/>
      </w:divBdr>
      <w:divsChild>
        <w:div w:id="1733772735">
          <w:marLeft w:val="0"/>
          <w:marRight w:val="0"/>
          <w:marTop w:val="0"/>
          <w:marBottom w:val="0"/>
          <w:divBdr>
            <w:top w:val="none" w:sz="0" w:space="0" w:color="auto"/>
            <w:left w:val="none" w:sz="0" w:space="0" w:color="auto"/>
            <w:bottom w:val="none" w:sz="0" w:space="0" w:color="auto"/>
            <w:right w:val="none" w:sz="0" w:space="0" w:color="auto"/>
          </w:divBdr>
          <w:divsChild>
            <w:div w:id="344407544">
              <w:marLeft w:val="0"/>
              <w:marRight w:val="0"/>
              <w:marTop w:val="0"/>
              <w:marBottom w:val="0"/>
              <w:divBdr>
                <w:top w:val="none" w:sz="0" w:space="0" w:color="auto"/>
                <w:left w:val="none" w:sz="0" w:space="0" w:color="auto"/>
                <w:bottom w:val="none" w:sz="0" w:space="0" w:color="auto"/>
                <w:right w:val="none" w:sz="0" w:space="0" w:color="auto"/>
              </w:divBdr>
            </w:div>
            <w:div w:id="1538154188">
              <w:marLeft w:val="0"/>
              <w:marRight w:val="0"/>
              <w:marTop w:val="0"/>
              <w:marBottom w:val="0"/>
              <w:divBdr>
                <w:top w:val="none" w:sz="0" w:space="0" w:color="auto"/>
                <w:left w:val="none" w:sz="0" w:space="0" w:color="auto"/>
                <w:bottom w:val="none" w:sz="0" w:space="0" w:color="auto"/>
                <w:right w:val="none" w:sz="0" w:space="0" w:color="auto"/>
              </w:divBdr>
            </w:div>
            <w:div w:id="1613130068">
              <w:marLeft w:val="0"/>
              <w:marRight w:val="0"/>
              <w:marTop w:val="0"/>
              <w:marBottom w:val="0"/>
              <w:divBdr>
                <w:top w:val="none" w:sz="0" w:space="0" w:color="auto"/>
                <w:left w:val="none" w:sz="0" w:space="0" w:color="auto"/>
                <w:bottom w:val="none" w:sz="0" w:space="0" w:color="auto"/>
                <w:right w:val="none" w:sz="0" w:space="0" w:color="auto"/>
              </w:divBdr>
            </w:div>
            <w:div w:id="19845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7730">
      <w:bodyDiv w:val="1"/>
      <w:marLeft w:val="0"/>
      <w:marRight w:val="0"/>
      <w:marTop w:val="0"/>
      <w:marBottom w:val="0"/>
      <w:divBdr>
        <w:top w:val="none" w:sz="0" w:space="0" w:color="auto"/>
        <w:left w:val="none" w:sz="0" w:space="0" w:color="auto"/>
        <w:bottom w:val="none" w:sz="0" w:space="0" w:color="auto"/>
        <w:right w:val="none" w:sz="0" w:space="0" w:color="auto"/>
      </w:divBdr>
      <w:divsChild>
        <w:div w:id="1855881117">
          <w:marLeft w:val="0"/>
          <w:marRight w:val="0"/>
          <w:marTop w:val="0"/>
          <w:marBottom w:val="0"/>
          <w:divBdr>
            <w:top w:val="none" w:sz="0" w:space="0" w:color="auto"/>
            <w:left w:val="none" w:sz="0" w:space="0" w:color="auto"/>
            <w:bottom w:val="none" w:sz="0" w:space="0" w:color="auto"/>
            <w:right w:val="none" w:sz="0" w:space="0" w:color="auto"/>
          </w:divBdr>
          <w:divsChild>
            <w:div w:id="271279111">
              <w:marLeft w:val="0"/>
              <w:marRight w:val="0"/>
              <w:marTop w:val="0"/>
              <w:marBottom w:val="0"/>
              <w:divBdr>
                <w:top w:val="none" w:sz="0" w:space="0" w:color="auto"/>
                <w:left w:val="none" w:sz="0" w:space="0" w:color="auto"/>
                <w:bottom w:val="none" w:sz="0" w:space="0" w:color="auto"/>
                <w:right w:val="none" w:sz="0" w:space="0" w:color="auto"/>
              </w:divBdr>
            </w:div>
            <w:div w:id="1589732696">
              <w:marLeft w:val="0"/>
              <w:marRight w:val="0"/>
              <w:marTop w:val="0"/>
              <w:marBottom w:val="0"/>
              <w:divBdr>
                <w:top w:val="none" w:sz="0" w:space="0" w:color="auto"/>
                <w:left w:val="none" w:sz="0" w:space="0" w:color="auto"/>
                <w:bottom w:val="none" w:sz="0" w:space="0" w:color="auto"/>
                <w:right w:val="none" w:sz="0" w:space="0" w:color="auto"/>
              </w:divBdr>
            </w:div>
            <w:div w:id="20561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8968">
      <w:bodyDiv w:val="1"/>
      <w:marLeft w:val="0"/>
      <w:marRight w:val="0"/>
      <w:marTop w:val="0"/>
      <w:marBottom w:val="0"/>
      <w:divBdr>
        <w:top w:val="none" w:sz="0" w:space="0" w:color="auto"/>
        <w:left w:val="none" w:sz="0" w:space="0" w:color="auto"/>
        <w:bottom w:val="none" w:sz="0" w:space="0" w:color="auto"/>
        <w:right w:val="none" w:sz="0" w:space="0" w:color="auto"/>
      </w:divBdr>
      <w:divsChild>
        <w:div w:id="1731273396">
          <w:marLeft w:val="0"/>
          <w:marRight w:val="0"/>
          <w:marTop w:val="0"/>
          <w:marBottom w:val="0"/>
          <w:divBdr>
            <w:top w:val="none" w:sz="0" w:space="0" w:color="auto"/>
            <w:left w:val="none" w:sz="0" w:space="0" w:color="auto"/>
            <w:bottom w:val="none" w:sz="0" w:space="0" w:color="auto"/>
            <w:right w:val="none" w:sz="0" w:space="0" w:color="auto"/>
          </w:divBdr>
        </w:div>
      </w:divsChild>
    </w:div>
    <w:div w:id="1839811502">
      <w:bodyDiv w:val="1"/>
      <w:marLeft w:val="0"/>
      <w:marRight w:val="0"/>
      <w:marTop w:val="0"/>
      <w:marBottom w:val="0"/>
      <w:divBdr>
        <w:top w:val="none" w:sz="0" w:space="0" w:color="auto"/>
        <w:left w:val="none" w:sz="0" w:space="0" w:color="auto"/>
        <w:bottom w:val="none" w:sz="0" w:space="0" w:color="auto"/>
        <w:right w:val="none" w:sz="0" w:space="0" w:color="auto"/>
      </w:divBdr>
      <w:divsChild>
        <w:div w:id="250049036">
          <w:marLeft w:val="0"/>
          <w:marRight w:val="0"/>
          <w:marTop w:val="0"/>
          <w:marBottom w:val="0"/>
          <w:divBdr>
            <w:top w:val="none" w:sz="0" w:space="0" w:color="auto"/>
            <w:left w:val="none" w:sz="0" w:space="0" w:color="auto"/>
            <w:bottom w:val="none" w:sz="0" w:space="0" w:color="auto"/>
            <w:right w:val="none" w:sz="0" w:space="0" w:color="auto"/>
          </w:divBdr>
          <w:divsChild>
            <w:div w:id="633557789">
              <w:marLeft w:val="0"/>
              <w:marRight w:val="0"/>
              <w:marTop w:val="0"/>
              <w:marBottom w:val="0"/>
              <w:divBdr>
                <w:top w:val="none" w:sz="0" w:space="0" w:color="auto"/>
                <w:left w:val="none" w:sz="0" w:space="0" w:color="auto"/>
                <w:bottom w:val="none" w:sz="0" w:space="0" w:color="auto"/>
                <w:right w:val="none" w:sz="0" w:space="0" w:color="auto"/>
              </w:divBdr>
            </w:div>
            <w:div w:id="792477455">
              <w:marLeft w:val="0"/>
              <w:marRight w:val="0"/>
              <w:marTop w:val="0"/>
              <w:marBottom w:val="0"/>
              <w:divBdr>
                <w:top w:val="none" w:sz="0" w:space="0" w:color="auto"/>
                <w:left w:val="none" w:sz="0" w:space="0" w:color="auto"/>
                <w:bottom w:val="none" w:sz="0" w:space="0" w:color="auto"/>
                <w:right w:val="none" w:sz="0" w:space="0" w:color="auto"/>
              </w:divBdr>
            </w:div>
            <w:div w:id="870995645">
              <w:marLeft w:val="0"/>
              <w:marRight w:val="0"/>
              <w:marTop w:val="0"/>
              <w:marBottom w:val="0"/>
              <w:divBdr>
                <w:top w:val="none" w:sz="0" w:space="0" w:color="auto"/>
                <w:left w:val="none" w:sz="0" w:space="0" w:color="auto"/>
                <w:bottom w:val="none" w:sz="0" w:space="0" w:color="auto"/>
                <w:right w:val="none" w:sz="0" w:space="0" w:color="auto"/>
              </w:divBdr>
            </w:div>
            <w:div w:id="1008094138">
              <w:marLeft w:val="0"/>
              <w:marRight w:val="0"/>
              <w:marTop w:val="0"/>
              <w:marBottom w:val="0"/>
              <w:divBdr>
                <w:top w:val="none" w:sz="0" w:space="0" w:color="auto"/>
                <w:left w:val="none" w:sz="0" w:space="0" w:color="auto"/>
                <w:bottom w:val="none" w:sz="0" w:space="0" w:color="auto"/>
                <w:right w:val="none" w:sz="0" w:space="0" w:color="auto"/>
              </w:divBdr>
            </w:div>
            <w:div w:id="1014381570">
              <w:marLeft w:val="0"/>
              <w:marRight w:val="0"/>
              <w:marTop w:val="0"/>
              <w:marBottom w:val="0"/>
              <w:divBdr>
                <w:top w:val="none" w:sz="0" w:space="0" w:color="auto"/>
                <w:left w:val="none" w:sz="0" w:space="0" w:color="auto"/>
                <w:bottom w:val="none" w:sz="0" w:space="0" w:color="auto"/>
                <w:right w:val="none" w:sz="0" w:space="0" w:color="auto"/>
              </w:divBdr>
            </w:div>
            <w:div w:id="1044330708">
              <w:marLeft w:val="0"/>
              <w:marRight w:val="0"/>
              <w:marTop w:val="0"/>
              <w:marBottom w:val="0"/>
              <w:divBdr>
                <w:top w:val="none" w:sz="0" w:space="0" w:color="auto"/>
                <w:left w:val="none" w:sz="0" w:space="0" w:color="auto"/>
                <w:bottom w:val="none" w:sz="0" w:space="0" w:color="auto"/>
                <w:right w:val="none" w:sz="0" w:space="0" w:color="auto"/>
              </w:divBdr>
            </w:div>
            <w:div w:id="1081831310">
              <w:marLeft w:val="0"/>
              <w:marRight w:val="0"/>
              <w:marTop w:val="0"/>
              <w:marBottom w:val="0"/>
              <w:divBdr>
                <w:top w:val="none" w:sz="0" w:space="0" w:color="auto"/>
                <w:left w:val="none" w:sz="0" w:space="0" w:color="auto"/>
                <w:bottom w:val="none" w:sz="0" w:space="0" w:color="auto"/>
                <w:right w:val="none" w:sz="0" w:space="0" w:color="auto"/>
              </w:divBdr>
            </w:div>
            <w:div w:id="1256356465">
              <w:marLeft w:val="0"/>
              <w:marRight w:val="0"/>
              <w:marTop w:val="0"/>
              <w:marBottom w:val="0"/>
              <w:divBdr>
                <w:top w:val="none" w:sz="0" w:space="0" w:color="auto"/>
                <w:left w:val="none" w:sz="0" w:space="0" w:color="auto"/>
                <w:bottom w:val="none" w:sz="0" w:space="0" w:color="auto"/>
                <w:right w:val="none" w:sz="0" w:space="0" w:color="auto"/>
              </w:divBdr>
            </w:div>
            <w:div w:id="1289627358">
              <w:marLeft w:val="0"/>
              <w:marRight w:val="0"/>
              <w:marTop w:val="0"/>
              <w:marBottom w:val="0"/>
              <w:divBdr>
                <w:top w:val="none" w:sz="0" w:space="0" w:color="auto"/>
                <w:left w:val="none" w:sz="0" w:space="0" w:color="auto"/>
                <w:bottom w:val="none" w:sz="0" w:space="0" w:color="auto"/>
                <w:right w:val="none" w:sz="0" w:space="0" w:color="auto"/>
              </w:divBdr>
            </w:div>
            <w:div w:id="1474566851">
              <w:marLeft w:val="0"/>
              <w:marRight w:val="0"/>
              <w:marTop w:val="0"/>
              <w:marBottom w:val="0"/>
              <w:divBdr>
                <w:top w:val="none" w:sz="0" w:space="0" w:color="auto"/>
                <w:left w:val="none" w:sz="0" w:space="0" w:color="auto"/>
                <w:bottom w:val="none" w:sz="0" w:space="0" w:color="auto"/>
                <w:right w:val="none" w:sz="0" w:space="0" w:color="auto"/>
              </w:divBdr>
            </w:div>
            <w:div w:id="2000112236">
              <w:marLeft w:val="0"/>
              <w:marRight w:val="0"/>
              <w:marTop w:val="0"/>
              <w:marBottom w:val="0"/>
              <w:divBdr>
                <w:top w:val="none" w:sz="0" w:space="0" w:color="auto"/>
                <w:left w:val="none" w:sz="0" w:space="0" w:color="auto"/>
                <w:bottom w:val="none" w:sz="0" w:space="0" w:color="auto"/>
                <w:right w:val="none" w:sz="0" w:space="0" w:color="auto"/>
              </w:divBdr>
            </w:div>
            <w:div w:id="20729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3480">
      <w:bodyDiv w:val="1"/>
      <w:marLeft w:val="0"/>
      <w:marRight w:val="0"/>
      <w:marTop w:val="0"/>
      <w:marBottom w:val="0"/>
      <w:divBdr>
        <w:top w:val="none" w:sz="0" w:space="0" w:color="auto"/>
        <w:left w:val="none" w:sz="0" w:space="0" w:color="auto"/>
        <w:bottom w:val="none" w:sz="0" w:space="0" w:color="auto"/>
        <w:right w:val="none" w:sz="0" w:space="0" w:color="auto"/>
      </w:divBdr>
      <w:divsChild>
        <w:div w:id="344482706">
          <w:marLeft w:val="0"/>
          <w:marRight w:val="0"/>
          <w:marTop w:val="0"/>
          <w:marBottom w:val="0"/>
          <w:divBdr>
            <w:top w:val="none" w:sz="0" w:space="0" w:color="auto"/>
            <w:left w:val="none" w:sz="0" w:space="0" w:color="auto"/>
            <w:bottom w:val="none" w:sz="0" w:space="0" w:color="auto"/>
            <w:right w:val="none" w:sz="0" w:space="0" w:color="auto"/>
          </w:divBdr>
        </w:div>
      </w:divsChild>
    </w:div>
    <w:div w:id="1870142462">
      <w:bodyDiv w:val="1"/>
      <w:marLeft w:val="0"/>
      <w:marRight w:val="0"/>
      <w:marTop w:val="0"/>
      <w:marBottom w:val="0"/>
      <w:divBdr>
        <w:top w:val="none" w:sz="0" w:space="0" w:color="auto"/>
        <w:left w:val="none" w:sz="0" w:space="0" w:color="auto"/>
        <w:bottom w:val="none" w:sz="0" w:space="0" w:color="auto"/>
        <w:right w:val="none" w:sz="0" w:space="0" w:color="auto"/>
      </w:divBdr>
      <w:divsChild>
        <w:div w:id="544563246">
          <w:marLeft w:val="0"/>
          <w:marRight w:val="0"/>
          <w:marTop w:val="0"/>
          <w:marBottom w:val="0"/>
          <w:divBdr>
            <w:top w:val="none" w:sz="0" w:space="0" w:color="auto"/>
            <w:left w:val="none" w:sz="0" w:space="0" w:color="auto"/>
            <w:bottom w:val="none" w:sz="0" w:space="0" w:color="auto"/>
            <w:right w:val="none" w:sz="0" w:space="0" w:color="auto"/>
          </w:divBdr>
        </w:div>
      </w:divsChild>
    </w:div>
    <w:div w:id="2001470392">
      <w:bodyDiv w:val="1"/>
      <w:marLeft w:val="0"/>
      <w:marRight w:val="0"/>
      <w:marTop w:val="0"/>
      <w:marBottom w:val="0"/>
      <w:divBdr>
        <w:top w:val="none" w:sz="0" w:space="0" w:color="auto"/>
        <w:left w:val="none" w:sz="0" w:space="0" w:color="auto"/>
        <w:bottom w:val="none" w:sz="0" w:space="0" w:color="auto"/>
        <w:right w:val="none" w:sz="0" w:space="0" w:color="auto"/>
      </w:divBdr>
      <w:divsChild>
        <w:div w:id="752435134">
          <w:marLeft w:val="0"/>
          <w:marRight w:val="0"/>
          <w:marTop w:val="0"/>
          <w:marBottom w:val="0"/>
          <w:divBdr>
            <w:top w:val="none" w:sz="0" w:space="0" w:color="auto"/>
            <w:left w:val="none" w:sz="0" w:space="0" w:color="auto"/>
            <w:bottom w:val="none" w:sz="0" w:space="0" w:color="auto"/>
            <w:right w:val="none" w:sz="0" w:space="0" w:color="auto"/>
          </w:divBdr>
        </w:div>
      </w:divsChild>
    </w:div>
    <w:div w:id="2006666491">
      <w:bodyDiv w:val="1"/>
      <w:marLeft w:val="0"/>
      <w:marRight w:val="0"/>
      <w:marTop w:val="0"/>
      <w:marBottom w:val="0"/>
      <w:divBdr>
        <w:top w:val="none" w:sz="0" w:space="0" w:color="auto"/>
        <w:left w:val="none" w:sz="0" w:space="0" w:color="auto"/>
        <w:bottom w:val="none" w:sz="0" w:space="0" w:color="auto"/>
        <w:right w:val="none" w:sz="0" w:space="0" w:color="auto"/>
      </w:divBdr>
      <w:divsChild>
        <w:div w:id="1810660337">
          <w:marLeft w:val="0"/>
          <w:marRight w:val="0"/>
          <w:marTop w:val="0"/>
          <w:marBottom w:val="0"/>
          <w:divBdr>
            <w:top w:val="none" w:sz="0" w:space="0" w:color="auto"/>
            <w:left w:val="none" w:sz="0" w:space="0" w:color="auto"/>
            <w:bottom w:val="none" w:sz="0" w:space="0" w:color="auto"/>
            <w:right w:val="none" w:sz="0" w:space="0" w:color="auto"/>
          </w:divBdr>
          <w:divsChild>
            <w:div w:id="1141769776">
              <w:marLeft w:val="0"/>
              <w:marRight w:val="0"/>
              <w:marTop w:val="0"/>
              <w:marBottom w:val="0"/>
              <w:divBdr>
                <w:top w:val="none" w:sz="0" w:space="0" w:color="auto"/>
                <w:left w:val="none" w:sz="0" w:space="0" w:color="auto"/>
                <w:bottom w:val="none" w:sz="0" w:space="0" w:color="auto"/>
                <w:right w:val="none" w:sz="0" w:space="0" w:color="auto"/>
              </w:divBdr>
            </w:div>
            <w:div w:id="1227103066">
              <w:marLeft w:val="0"/>
              <w:marRight w:val="0"/>
              <w:marTop w:val="0"/>
              <w:marBottom w:val="0"/>
              <w:divBdr>
                <w:top w:val="none" w:sz="0" w:space="0" w:color="auto"/>
                <w:left w:val="none" w:sz="0" w:space="0" w:color="auto"/>
                <w:bottom w:val="none" w:sz="0" w:space="0" w:color="auto"/>
                <w:right w:val="none" w:sz="0" w:space="0" w:color="auto"/>
              </w:divBdr>
            </w:div>
            <w:div w:id="1556813767">
              <w:marLeft w:val="0"/>
              <w:marRight w:val="0"/>
              <w:marTop w:val="0"/>
              <w:marBottom w:val="0"/>
              <w:divBdr>
                <w:top w:val="none" w:sz="0" w:space="0" w:color="auto"/>
                <w:left w:val="none" w:sz="0" w:space="0" w:color="auto"/>
                <w:bottom w:val="none" w:sz="0" w:space="0" w:color="auto"/>
                <w:right w:val="none" w:sz="0" w:space="0" w:color="auto"/>
              </w:divBdr>
            </w:div>
            <w:div w:id="15840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3896">
      <w:bodyDiv w:val="1"/>
      <w:marLeft w:val="0"/>
      <w:marRight w:val="0"/>
      <w:marTop w:val="0"/>
      <w:marBottom w:val="0"/>
      <w:divBdr>
        <w:top w:val="none" w:sz="0" w:space="0" w:color="auto"/>
        <w:left w:val="none" w:sz="0" w:space="0" w:color="auto"/>
        <w:bottom w:val="none" w:sz="0" w:space="0" w:color="auto"/>
        <w:right w:val="none" w:sz="0" w:space="0" w:color="auto"/>
      </w:divBdr>
      <w:divsChild>
        <w:div w:id="109205430">
          <w:marLeft w:val="0"/>
          <w:marRight w:val="0"/>
          <w:marTop w:val="0"/>
          <w:marBottom w:val="0"/>
          <w:divBdr>
            <w:top w:val="none" w:sz="0" w:space="0" w:color="auto"/>
            <w:left w:val="none" w:sz="0" w:space="0" w:color="auto"/>
            <w:bottom w:val="none" w:sz="0" w:space="0" w:color="auto"/>
            <w:right w:val="none" w:sz="0" w:space="0" w:color="auto"/>
          </w:divBdr>
          <w:divsChild>
            <w:div w:id="62997362">
              <w:marLeft w:val="0"/>
              <w:marRight w:val="0"/>
              <w:marTop w:val="0"/>
              <w:marBottom w:val="0"/>
              <w:divBdr>
                <w:top w:val="none" w:sz="0" w:space="0" w:color="auto"/>
                <w:left w:val="none" w:sz="0" w:space="0" w:color="auto"/>
                <w:bottom w:val="none" w:sz="0" w:space="0" w:color="auto"/>
                <w:right w:val="none" w:sz="0" w:space="0" w:color="auto"/>
              </w:divBdr>
            </w:div>
            <w:div w:id="469788692">
              <w:marLeft w:val="0"/>
              <w:marRight w:val="0"/>
              <w:marTop w:val="0"/>
              <w:marBottom w:val="0"/>
              <w:divBdr>
                <w:top w:val="none" w:sz="0" w:space="0" w:color="auto"/>
                <w:left w:val="none" w:sz="0" w:space="0" w:color="auto"/>
                <w:bottom w:val="none" w:sz="0" w:space="0" w:color="auto"/>
                <w:right w:val="none" w:sz="0" w:space="0" w:color="auto"/>
              </w:divBdr>
            </w:div>
            <w:div w:id="1286699687">
              <w:marLeft w:val="0"/>
              <w:marRight w:val="0"/>
              <w:marTop w:val="0"/>
              <w:marBottom w:val="0"/>
              <w:divBdr>
                <w:top w:val="none" w:sz="0" w:space="0" w:color="auto"/>
                <w:left w:val="none" w:sz="0" w:space="0" w:color="auto"/>
                <w:bottom w:val="none" w:sz="0" w:space="0" w:color="auto"/>
                <w:right w:val="none" w:sz="0" w:space="0" w:color="auto"/>
              </w:divBdr>
            </w:div>
            <w:div w:id="1741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0C8E16668653CB47B6E8E0CE928ABAD50100DC1E23E226E5D94097C09A1945C0706F" ma:contentTypeVersion="13" ma:contentTypeDescription="Create a new Word Document" ma:contentTypeScope="" ma:versionID="879787f5c5f99b602c77bb9baf14385c">
  <xsd:schema xmlns:xsd="http://www.w3.org/2001/XMLSchema" xmlns:xs="http://www.w3.org/2001/XMLSchema" xmlns:p="http://schemas.microsoft.com/office/2006/metadata/properties" xmlns:ns2="6e86cc80-d06d-4e8f-b8eb-114dcfb506da" xmlns:ns3="f329e110-046c-447b-b92d-a68ef74e1f85" targetNamespace="http://schemas.microsoft.com/office/2006/metadata/properties" ma:root="true" ma:fieldsID="79cdd6161ecfe8499e55534c470485a0" ns2:_="" ns3:_="">
    <xsd:import namespace="6e86cc80-d06d-4e8f-b8eb-114dcfb506da"/>
    <xsd:import namespace="f329e110-046c-447b-b92d-a68ef74e1f85"/>
    <xsd:element name="properties">
      <xsd:complexType>
        <xsd:sequence>
          <xsd:element name="documentManagement">
            <xsd:complexType>
              <xsd:all>
                <xsd:element ref="ns2:_dlc_DocId" minOccurs="0"/>
                <xsd:element ref="ns2:_dlc_DocIdUrl" minOccurs="0"/>
                <xsd:element ref="ns2:_dlc_DocIdPersistId" minOccurs="0"/>
                <xsd:element ref="ns3:Approved_x0020_Version" minOccurs="0"/>
                <xsd:element ref="ns2:Approver" minOccurs="0"/>
                <xsd:element ref="ns3:Date_x0020_Approved" minOccurs="0"/>
                <xsd:element ref="ns3:Date_x0020_Submitted" minOccurs="0"/>
                <xsd:element ref="ns2:Submitter" minOccurs="0"/>
                <xsd:element ref="ns3:UNISON_x0020_Source_x0020_URL" minOccurs="0"/>
                <xsd:element ref="ns3:UNISON_x0020_Target_x0020_URL" minOccurs="0"/>
                <xsd:element ref="ns3:NEC_x0020_Category" minOccurs="0"/>
                <xsd:element ref="ns3:Yea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6cc80-d06d-4e8f-b8eb-114dcfb506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rover" ma:index="12" nillable="true" ma:displayName="Approver" ma:hidden="true" ma:internalName="Approver" ma:readOnly="false">
      <xsd:simpleType>
        <xsd:restriction base="dms:Text"/>
      </xsd:simpleType>
    </xsd:element>
    <xsd:element name="Submitter" ma:index="15" nillable="true" ma:displayName="Submitter" ma:hidden="true" ma:internalName="Submitt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9e110-046c-447b-b92d-a68ef74e1f85" elementFormDefault="qualified">
    <xsd:import namespace="http://schemas.microsoft.com/office/2006/documentManagement/types"/>
    <xsd:import namespace="http://schemas.microsoft.com/office/infopath/2007/PartnerControls"/>
    <xsd:element name="Approved_x0020_Version" ma:index="11" nillable="true" ma:displayName="Approved Version" ma:hidden="true" ma:internalName="Approved_x0020_Version" ma:readOnly="false">
      <xsd:simpleType>
        <xsd:restriction base="dms:Note"/>
      </xsd:simpleType>
    </xsd:element>
    <xsd:element name="Date_x0020_Approved" ma:index="13" nillable="true" ma:displayName="Date Approved" ma:hidden="true" ma:internalName="Date_x0020_Approved" ma:readOnly="false">
      <xsd:simpleType>
        <xsd:restriction base="dms:Text"/>
      </xsd:simpleType>
    </xsd:element>
    <xsd:element name="Date_x0020_Submitted" ma:index="14" nillable="true" ma:displayName="Date Submitted" ma:hidden="true" ma:internalName="Date_x0020_Submitted" ma:readOnly="false">
      <xsd:simpleType>
        <xsd:restriction base="dms:Text"/>
      </xsd:simpleType>
    </xsd:element>
    <xsd:element name="UNISON_x0020_Source_x0020_URL" ma:index="16" nillable="true" ma:displayName="UNISON Source URL" ma:format="Hyperlink"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7" nillable="true" ma:displayName="UNISON Target URL" ma:format="Hyperlink"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NEC_x0020_Category" ma:index="18" nillable="true" ma:displayName="NEC Category" ma:format="Dropdown" ma:internalName="NEC_x0020_Category">
      <xsd:simpleType>
        <xsd:restriction base="dms:Choice">
          <xsd:enumeration value="D&amp;O"/>
          <xsd:enumeration value="PDCC"/>
          <xsd:enumeration value="GPF"/>
        </xsd:restriction>
      </xsd:simpleType>
    </xsd:element>
    <xsd:element name="Year" ma:index="19" ma:displayName="Year" ma:internalName="Yea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customXsn xmlns="http://schemas.microsoft.com/office/2006/metadata/customXsn">
  <xsnLocation/>
  <cached>True</cached>
  <openByDefault>True</openByDefault>
  <xsnScope/>
</customXsn>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1BE7D657-EC7E-4056-89B7-B4585839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6cc80-d06d-4e8f-b8eb-114dcfb506da"/>
    <ds:schemaRef ds:uri="f329e110-046c-447b-b92d-a68ef74e1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D8EC5-D8C8-4E97-8735-517C7BD7CF57}">
  <ds:schemaRefs>
    <ds:schemaRef ds:uri="http://schemas.microsoft.com/sharepoint/events"/>
  </ds:schemaRefs>
</ds:datastoreItem>
</file>

<file path=customXml/itemProps3.xml><?xml version="1.0" encoding="utf-8"?>
<ds:datastoreItem xmlns:ds="http://schemas.openxmlformats.org/officeDocument/2006/customXml" ds:itemID="{1DA93BFF-79A5-4ACE-BEEF-6A0D78AC81FE}">
  <ds:schemaRefs>
    <ds:schemaRef ds:uri="http://schemas.microsoft.com/sharepoint/v3/contenttype/forms"/>
  </ds:schemaRefs>
</ds:datastoreItem>
</file>

<file path=customXml/itemProps4.xml><?xml version="1.0" encoding="utf-8"?>
<ds:datastoreItem xmlns:ds="http://schemas.openxmlformats.org/officeDocument/2006/customXml" ds:itemID="{762F6239-27B9-41F8-A189-91E36ADEB132}">
  <ds:schemaRefs>
    <ds:schemaRef ds:uri="http://schemas.openxmlformats.org/officeDocument/2006/bibliography"/>
  </ds:schemaRefs>
</ds:datastoreItem>
</file>

<file path=customXml/itemProps5.xml><?xml version="1.0" encoding="utf-8"?>
<ds:datastoreItem xmlns:ds="http://schemas.openxmlformats.org/officeDocument/2006/customXml" ds:itemID="{A84A3B3D-857A-4380-8348-1ECE6FC1D79F}">
  <ds:schemaRefs>
    <ds:schemaRef ds:uri="http://schemas.microsoft.com/office/2006/metadata/customXsn"/>
  </ds:schemaRefs>
</ds:datastoreItem>
</file>

<file path=customXml/itemProps6.xml><?xml version="1.0" encoding="utf-8"?>
<ds:datastoreItem xmlns:ds="http://schemas.openxmlformats.org/officeDocument/2006/customXml" ds:itemID="{9C437543-4812-4050-9EDB-7CF498D343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2291</Words>
  <Characters>12338</Characters>
  <Application>Microsoft Office Word</Application>
  <DocSecurity>0</DocSecurity>
  <Lines>551</Lines>
  <Paragraphs>199</Paragraphs>
  <ScaleCrop>false</ScaleCrop>
  <HeadingPairs>
    <vt:vector size="2" baseType="variant">
      <vt:variant>
        <vt:lpstr>Title</vt:lpstr>
      </vt:variant>
      <vt:variant>
        <vt:i4>1</vt:i4>
      </vt:variant>
    </vt:vector>
  </HeadingPairs>
  <TitlesOfParts>
    <vt:vector size="1" baseType="lpstr">
      <vt:lpstr/>
    </vt:vector>
  </TitlesOfParts>
  <Company>UNISON</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daviess</dc:creator>
  <cp:keywords/>
  <dc:description/>
  <cp:lastModifiedBy>Fraser, Christine</cp:lastModifiedBy>
  <cp:revision>3</cp:revision>
  <cp:lastPrinted>2009-01-26T22:33:00Z</cp:lastPrinted>
  <dcterms:created xsi:type="dcterms:W3CDTF">2025-11-11T10:28:00Z</dcterms:created>
  <dcterms:modified xsi:type="dcterms:W3CDTF">2025-11-11T10:28:00Z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C Category">
    <vt:lpwstr/>
  </property>
  <property fmtid="{D5CDD505-2E9C-101B-9397-08002B2CF9AE}" pid="3" name="Year">
    <vt:lpwstr>start up</vt:lpwstr>
  </property>
  <property fmtid="{D5CDD505-2E9C-101B-9397-08002B2CF9AE}" pid="4" name="ContentType">
    <vt:lpwstr>Word Document</vt:lpwstr>
  </property>
  <property fmtid="{D5CDD505-2E9C-101B-9397-08002B2CF9AE}" pid="5" name="_dlc_DocId">
    <vt:lpwstr>WME3PDMH3E3U-1301-14</vt:lpwstr>
  </property>
  <property fmtid="{D5CDD505-2E9C-101B-9397-08002B2CF9AE}" pid="6" name="_dlc_DocIdItemGuid">
    <vt:lpwstr>c605fd48-d63c-4565-a463-8d26c468c3c1</vt:lpwstr>
  </property>
  <property fmtid="{D5CDD505-2E9C-101B-9397-08002B2CF9AE}" pid="7" name="_dlc_DocIdUrl">
    <vt:lpwstr>http://sp.dep.unison.org.uk/MPU/Internal/_layouts/15/DocIdRedir.aspx?ID=WME3PDMH3E3U-1301-14, WME3PDMH3E3U-1301-14</vt:lpwstr>
  </property>
  <property fmtid="{D5CDD505-2E9C-101B-9397-08002B2CF9AE}" pid="8" name="Approved Version">
    <vt:lpwstr/>
  </property>
  <property fmtid="{D5CDD505-2E9C-101B-9397-08002B2CF9AE}" pid="9" name="Approver">
    <vt:lpwstr/>
  </property>
  <property fmtid="{D5CDD505-2E9C-101B-9397-08002B2CF9AE}" pid="10" name="Submitter">
    <vt:lpwstr/>
  </property>
  <property fmtid="{D5CDD505-2E9C-101B-9397-08002B2CF9AE}" pid="11" name="UNISON Source URL">
    <vt:lpwstr/>
  </property>
  <property fmtid="{D5CDD505-2E9C-101B-9397-08002B2CF9AE}" pid="12" name="UNISON Target URL">
    <vt:lpwstr/>
  </property>
  <property fmtid="{D5CDD505-2E9C-101B-9397-08002B2CF9AE}" pid="13" name="display_urn:schemas-microsoft-com:office:office#Editor">
    <vt:lpwstr>Jones, Wavenie</vt:lpwstr>
  </property>
  <property fmtid="{D5CDD505-2E9C-101B-9397-08002B2CF9AE}" pid="14" name="Date Approved">
    <vt:lpwstr/>
  </property>
  <property fmtid="{D5CDD505-2E9C-101B-9397-08002B2CF9AE}" pid="15" name="display_urn:schemas-microsoft-com:office:office#Author">
    <vt:lpwstr>Towle, Carola</vt:lpwstr>
  </property>
  <property fmtid="{D5CDD505-2E9C-101B-9397-08002B2CF9AE}" pid="16" name="Date Submitted">
    <vt:lpwstr/>
  </property>
</Properties>
</file>