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E99E4" w14:textId="77777777" w:rsidR="00E20327" w:rsidRPr="00A82D33" w:rsidRDefault="00E20327" w:rsidP="00E20327">
      <w:pPr>
        <w:autoSpaceDE w:val="0"/>
        <w:autoSpaceDN w:val="0"/>
        <w:spacing w:before="120" w:after="0"/>
        <w:rPr>
          <w:rFonts w:ascii="Times New Roman" w:eastAsia="Arial" w:hAnsi="Roboto Slab" w:cs="Arial"/>
          <w:sz w:val="20"/>
          <w:szCs w:val="24"/>
        </w:rPr>
      </w:pPr>
      <w:r w:rsidRPr="00A82D33">
        <w:rPr>
          <w:rFonts w:ascii="Roboto Slab" w:eastAsia="Arial" w:hAnsi="Roboto Slab" w:cs="Arial"/>
          <w:noProof/>
          <w:sz w:val="24"/>
          <w:szCs w:val="24"/>
          <w:lang w:eastAsia="en-GB"/>
        </w:rPr>
        <w:drawing>
          <wp:anchor distT="0" distB="0" distL="114300" distR="114300" simplePos="0" relativeHeight="251660288" behindDoc="1" locked="0" layoutInCell="1" allowOverlap="1" wp14:anchorId="0CDEEA48" wp14:editId="5ECE78BD">
            <wp:simplePos x="0" y="0"/>
            <wp:positionH relativeFrom="column">
              <wp:posOffset>-1624965</wp:posOffset>
            </wp:positionH>
            <wp:positionV relativeFrom="paragraph">
              <wp:posOffset>-311150</wp:posOffset>
            </wp:positionV>
            <wp:extent cx="10049510" cy="7867650"/>
            <wp:effectExtent l="152400" t="152400" r="370840" b="36195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9510" cy="7867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A295D9" w14:textId="77777777" w:rsidR="00E20327" w:rsidRPr="00A82D33" w:rsidRDefault="00E20327" w:rsidP="00E20327">
      <w:pPr>
        <w:autoSpaceDE w:val="0"/>
        <w:autoSpaceDN w:val="0"/>
        <w:spacing w:before="120" w:after="0"/>
        <w:rPr>
          <w:rFonts w:ascii="Roboto Slab" w:eastAsia="Arial" w:hAnsi="Roboto Slab" w:cs="Arial"/>
        </w:rPr>
      </w:pPr>
      <w:r w:rsidRPr="00A82D33">
        <w:rPr>
          <w:rFonts w:ascii="Roboto Slab" w:eastAsia="Arial" w:hAnsi="Roboto Slab" w:cs="Arial"/>
          <w:noProof/>
          <w:lang w:eastAsia="en-GB"/>
        </w:rPr>
        <mc:AlternateContent>
          <mc:Choice Requires="wps">
            <w:drawing>
              <wp:anchor distT="0" distB="0" distL="114300" distR="114300" simplePos="0" relativeHeight="251661312" behindDoc="0" locked="0" layoutInCell="1" allowOverlap="1" wp14:anchorId="31FAC76C" wp14:editId="7CC14F20">
                <wp:simplePos x="0" y="0"/>
                <wp:positionH relativeFrom="column">
                  <wp:posOffset>5760085</wp:posOffset>
                </wp:positionH>
                <wp:positionV relativeFrom="paragraph">
                  <wp:posOffset>5720715</wp:posOffset>
                </wp:positionV>
                <wp:extent cx="1340485" cy="1587500"/>
                <wp:effectExtent l="0" t="0" r="0" b="0"/>
                <wp:wrapNone/>
                <wp:docPr id="29" name="Freeform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58750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DAA4853" id="Freeform 29" o:spid="_x0000_s1026" alt="&quot;&quot;" style="position:absolute;margin-left:453.55pt;margin-top:450.45pt;width:105.55pt;height: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" path="m1940,l,2475r1940,l1940,xe" fillcolor="#324967" stroked="f">
                <v:path arrowok="t" o:connecttype="custom" o:connectlocs="1339794,5701151;0,7288010;1339794,7288010;1339794,5701151" o:connectangles="0,0,0,0"/>
              </v:shape>
            </w:pict>
          </mc:Fallback>
        </mc:AlternateContent>
      </w:r>
      <w:r w:rsidRPr="00A82D33">
        <w:rPr>
          <w:rFonts w:ascii="Roboto Slab" w:eastAsia="Arial" w:hAnsi="Roboto Slab" w:cs="Arial"/>
          <w:noProof/>
          <w:lang w:eastAsia="en-GB"/>
        </w:rPr>
        <mc:AlternateContent>
          <mc:Choice Requires="wpg">
            <w:drawing>
              <wp:anchor distT="0" distB="0" distL="114300" distR="114300" simplePos="0" relativeHeight="251659264" behindDoc="1" locked="0" layoutInCell="1" allowOverlap="1" wp14:anchorId="1F05771D" wp14:editId="2FB74A02">
                <wp:simplePos x="0" y="0"/>
                <wp:positionH relativeFrom="margin">
                  <wp:posOffset>-583565</wp:posOffset>
                </wp:positionH>
                <wp:positionV relativeFrom="page">
                  <wp:posOffset>5708650</wp:posOffset>
                </wp:positionV>
                <wp:extent cx="7874000" cy="535559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0" cy="5355590"/>
                          <a:chOff x="0" y="8891"/>
                          <a:chExt cx="11964" cy="8343"/>
                        </a:xfrm>
                      </wpg:grpSpPr>
                      <wps:wsp>
                        <wps:cNvPr id="3" name="Rectangle 3">
                          <a:extLst>
                            <a:ext uri="{C183D7F6-B498-43B3-948B-1728B52AA6E4}">
                              <adec:decorative xmlns:adec="http://schemas.microsoft.com/office/drawing/2017/decorative" val="1"/>
                            </a:ext>
                          </a:extLst>
                        </wps:cNvPr>
                        <wps:cNvSpPr>
                          <a:spLocks noChangeArrowheads="1"/>
                        </wps:cNvSpPr>
                        <wps:spPr bwMode="auto">
                          <a:xfrm>
                            <a:off x="0" y="11366"/>
                            <a:ext cx="11906" cy="3629"/>
                          </a:xfrm>
                          <a:prstGeom prst="rect">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9C3A1" w14:textId="77777777" w:rsidR="00E20327" w:rsidRDefault="00E20327" w:rsidP="00E20327"/>
                            <w:p w14:paraId="66F94EEC" w14:textId="2379E7F4" w:rsidR="00E20327" w:rsidRPr="00FA2000" w:rsidRDefault="00E20327" w:rsidP="00FA2000">
                              <w:pPr>
                                <w:pStyle w:val="Title"/>
                                <w:autoSpaceDE w:val="0"/>
                                <w:autoSpaceDN w:val="0"/>
                                <w:spacing w:before="1080" w:line="276" w:lineRule="auto"/>
                                <w:ind w:left="567"/>
                                <w:contextualSpacing w:val="0"/>
                                <w:rPr>
                                  <w:rFonts w:ascii="Roboto Slab" w:eastAsia="Arial" w:hAnsi="Roboto Slab" w:cs="Arial"/>
                                  <w:b/>
                                  <w:color w:val="FFFFFF" w:themeColor="background1"/>
                                  <w:spacing w:val="0"/>
                                  <w:kern w:val="0"/>
                                  <w:sz w:val="52"/>
                                  <w:szCs w:val="52"/>
                                  <w:lang w:val="en-US"/>
                                </w:rPr>
                              </w:pPr>
                              <w:r w:rsidRPr="00FA2000">
                                <w:rPr>
                                  <w:rFonts w:ascii="Roboto Slab" w:eastAsia="Arial" w:hAnsi="Roboto Slab" w:cs="Arial"/>
                                  <w:b/>
                                  <w:color w:val="FFFFFF" w:themeColor="background1"/>
                                  <w:spacing w:val="0"/>
                                  <w:kern w:val="0"/>
                                  <w:sz w:val="52"/>
                                  <w:szCs w:val="52"/>
                                  <w:lang w:val="en-US"/>
                                </w:rPr>
                                <w:t>Academic Integrity Policy</w:t>
                              </w: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a:extLst>
                            <a:ext uri="{C183D7F6-B498-43B3-948B-1728B52AA6E4}">
                              <adec:decorative xmlns:adec="http://schemas.microsoft.com/office/drawing/2017/decorative" val="1"/>
                            </a:ext>
                          </a:extLst>
                        </wps:cNvPr>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5771D" id="Group 2" o:spid="_x0000_s1026" alt="&quot;&quot;" style="position:absolute;margin-left:-45.95pt;margin-top:449.5pt;width:620pt;height:421.7pt;z-index:-251657216;mso-position-horizontal-relative:margin;mso-position-vertical-relative:page" coordorigin=",8891" coordsize="1196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">
                <v:rect id="Rectangle 3" o:spid="_x0000_s1027" alt="&quot;&quot;"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" fillcolor="#b9cde5" stroked="f">
                  <v:fill color2="#2c4d75" rotate="t" focusposition=".5,85197f" focussize="" colors="0 #b9cde5;30147f #5887c0;1 #2c4d75" focus="100%" type="gradientRadial"/>
                  <v:textbox>
                    <w:txbxContent>
                      <w:p w14:paraId="1B79C3A1" w14:textId="77777777" w:rsidR="00E20327" w:rsidRDefault="00E20327" w:rsidP="00E20327"/>
                      <w:p w14:paraId="66F94EEC" w14:textId="2379E7F4" w:rsidR="00E20327" w:rsidRPr="00FA2000" w:rsidRDefault="00E20327" w:rsidP="00FA2000">
                        <w:pPr>
                          <w:pStyle w:val="Title"/>
                          <w:autoSpaceDE w:val="0"/>
                          <w:autoSpaceDN w:val="0"/>
                          <w:spacing w:before="1080" w:line="276" w:lineRule="auto"/>
                          <w:ind w:left="567"/>
                          <w:contextualSpacing w:val="0"/>
                          <w:rPr>
                            <w:rFonts w:ascii="Roboto Slab" w:eastAsia="Arial" w:hAnsi="Roboto Slab" w:cs="Arial"/>
                            <w:b/>
                            <w:color w:val="FFFFFF" w:themeColor="background1"/>
                            <w:spacing w:val="0"/>
                            <w:kern w:val="0"/>
                            <w:sz w:val="52"/>
                            <w:szCs w:val="52"/>
                            <w:lang w:val="en-US"/>
                          </w:rPr>
                        </w:pPr>
                        <w:r w:rsidRPr="00FA2000">
                          <w:rPr>
                            <w:rFonts w:ascii="Roboto Slab" w:eastAsia="Arial" w:hAnsi="Roboto Slab" w:cs="Arial"/>
                            <w:b/>
                            <w:color w:val="FFFFFF" w:themeColor="background1"/>
                            <w:spacing w:val="0"/>
                            <w:kern w:val="0"/>
                            <w:sz w:val="52"/>
                            <w:szCs w:val="52"/>
                            <w:lang w:val="en-US"/>
                          </w:rPr>
                          <w:t>Academic Integrity Policy</w:t>
                        </w:r>
                      </w:p>
                    </w:txbxContent>
                  </v:textbox>
                </v:rect>
                <v:shape id="Freeform 5" o:spid="_x0000_s1028"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29"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0" alt="&quot;&quot;"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1"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3"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4"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5"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6"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7"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8"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39"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0"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1"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2"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3"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4"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5"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6"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7"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8"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445B6D63" w14:textId="77777777" w:rsidR="00E20327" w:rsidRPr="00A82D33" w:rsidRDefault="00E20327" w:rsidP="00E20327">
      <w:pPr>
        <w:autoSpaceDE w:val="0"/>
        <w:autoSpaceDN w:val="0"/>
        <w:spacing w:before="120" w:after="0"/>
        <w:rPr>
          <w:rFonts w:ascii="Roboto Slab" w:eastAsia="Arial" w:hAnsi="Roboto Slab" w:cs="Arial"/>
        </w:rPr>
        <w:sectPr w:rsidR="00E20327" w:rsidRPr="00A82D33" w:rsidSect="00E20327">
          <w:footerReference w:type="default" r:id="rId28"/>
          <w:pgSz w:w="11910" w:h="16840"/>
          <w:pgMar w:top="0" w:right="640" w:bottom="1400" w:left="709" w:header="0" w:footer="1218" w:gutter="0"/>
          <w:cols w:space="720"/>
        </w:sectPr>
      </w:pPr>
    </w:p>
    <w:p w14:paraId="02805AB7" w14:textId="77777777" w:rsidR="00E20327" w:rsidRPr="00A82D33" w:rsidRDefault="00E20327" w:rsidP="00F73EC0">
      <w:pPr>
        <w:tabs>
          <w:tab w:val="left" w:pos="3686"/>
        </w:tabs>
        <w:autoSpaceDE w:val="0"/>
        <w:autoSpaceDN w:val="0"/>
        <w:spacing w:after="0"/>
        <w:rPr>
          <w:rFonts w:ascii="Roboto Slab" w:eastAsia="Arial" w:hAnsi="Roboto Slab" w:cs="Arial"/>
        </w:rPr>
      </w:pPr>
      <w:r w:rsidRPr="00A82D33">
        <w:rPr>
          <w:rFonts w:ascii="Roboto Slab" w:eastAsia="Arial" w:hAnsi="Roboto Slab" w:cs="Arial"/>
          <w:noProof/>
          <w:lang w:val="en-US"/>
        </w:rPr>
        <w:lastRenderedPageBreak/>
        <w:drawing>
          <wp:inline distT="0" distB="0" distL="0" distR="0" wp14:anchorId="259F0A97" wp14:editId="616610DB">
            <wp:extent cx="7564120" cy="2472471"/>
            <wp:effectExtent l="0" t="0" r="0" b="4445"/>
            <wp:docPr id="78" name="Picture 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descr="Index"/>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0" y="0"/>
                      <a:ext cx="7564120" cy="2472471"/>
                    </a:xfrm>
                    <a:prstGeom prst="rect">
                      <a:avLst/>
                    </a:prstGeom>
                    <a:ln>
                      <a:noFill/>
                    </a:ln>
                    <a:extLst>
                      <a:ext uri="{53640926-AAD7-44D8-BBD7-CCE9431645EC}">
                        <a14:shadowObscured xmlns:a14="http://schemas.microsoft.com/office/drawing/2010/main"/>
                      </a:ext>
                    </a:extLst>
                  </pic:spPr>
                </pic:pic>
              </a:graphicData>
            </a:graphic>
          </wp:inline>
        </w:drawing>
      </w:r>
    </w:p>
    <w:p w14:paraId="1124D99A" w14:textId="77777777" w:rsidR="00E20327" w:rsidRPr="00A82D33" w:rsidRDefault="00E20327" w:rsidP="00E20327">
      <w:pPr>
        <w:tabs>
          <w:tab w:val="right" w:leader="dot" w:pos="9632"/>
        </w:tabs>
        <w:autoSpaceDE w:val="0"/>
        <w:autoSpaceDN w:val="0"/>
        <w:spacing w:after="100"/>
        <w:ind w:left="851"/>
        <w:rPr>
          <w:rFonts w:ascii="Roboto Slab" w:eastAsia="Arial" w:hAnsi="Roboto Slab" w:cs="Arial"/>
          <w:b/>
          <w:noProof/>
        </w:rPr>
      </w:pPr>
    </w:p>
    <w:p w14:paraId="2037E108" w14:textId="591FE375" w:rsidR="00BE27C9" w:rsidRDefault="00747576">
      <w:pPr>
        <w:pStyle w:val="TOC1"/>
        <w:rPr>
          <w:rFonts w:asciiTheme="minorHAnsi" w:eastAsiaTheme="minorEastAsia" w:hAnsiTheme="minorHAnsi"/>
          <w:b w:val="0"/>
          <w:kern w:val="2"/>
          <w:sz w:val="24"/>
          <w:szCs w:val="24"/>
          <w:lang w:eastAsia="en-GB"/>
          <w14:ligatures w14:val="standardContextual"/>
        </w:rPr>
      </w:pPr>
      <w:r>
        <w:rPr>
          <w:rFonts w:eastAsia="Arial" w:cs="Arial"/>
        </w:rPr>
        <w:fldChar w:fldCharType="begin"/>
      </w:r>
      <w:r>
        <w:rPr>
          <w:rFonts w:eastAsia="Arial" w:cs="Arial"/>
        </w:rPr>
        <w:instrText xml:space="preserve"> TOC \o "1-5" \h \z \u </w:instrText>
      </w:r>
      <w:r>
        <w:rPr>
          <w:rFonts w:eastAsia="Arial" w:cs="Arial"/>
        </w:rPr>
        <w:fldChar w:fldCharType="separate"/>
      </w:r>
      <w:hyperlink w:anchor="_Toc180474256" w:history="1">
        <w:r w:rsidR="00BE27C9" w:rsidRPr="004030BD">
          <w:rPr>
            <w:rStyle w:val="Hyperlink"/>
          </w:rPr>
          <w:t>POLICY</w:t>
        </w:r>
        <w:r w:rsidR="00BE27C9">
          <w:rPr>
            <w:webHidden/>
          </w:rPr>
          <w:tab/>
        </w:r>
        <w:r w:rsidR="00BE27C9">
          <w:rPr>
            <w:webHidden/>
          </w:rPr>
          <w:fldChar w:fldCharType="begin"/>
        </w:r>
        <w:r w:rsidR="00BE27C9">
          <w:rPr>
            <w:webHidden/>
          </w:rPr>
          <w:instrText xml:space="preserve"> PAGEREF _Toc180474256 \h </w:instrText>
        </w:r>
        <w:r w:rsidR="00BE27C9">
          <w:rPr>
            <w:webHidden/>
          </w:rPr>
        </w:r>
        <w:r w:rsidR="00BE27C9">
          <w:rPr>
            <w:webHidden/>
          </w:rPr>
          <w:fldChar w:fldCharType="separate"/>
        </w:r>
        <w:r w:rsidR="00BE27C9">
          <w:rPr>
            <w:webHidden/>
          </w:rPr>
          <w:t>1</w:t>
        </w:r>
        <w:r w:rsidR="00BE27C9">
          <w:rPr>
            <w:webHidden/>
          </w:rPr>
          <w:fldChar w:fldCharType="end"/>
        </w:r>
      </w:hyperlink>
    </w:p>
    <w:p w14:paraId="1AC0AB2D" w14:textId="379131F0" w:rsidR="00BE27C9" w:rsidRDefault="00BE27C9">
      <w:pPr>
        <w:pStyle w:val="TOC2"/>
        <w:rPr>
          <w:rFonts w:asciiTheme="minorHAnsi" w:eastAsiaTheme="minorEastAsia" w:hAnsiTheme="minorHAnsi"/>
          <w:b w:val="0"/>
          <w:kern w:val="2"/>
          <w:sz w:val="24"/>
          <w:szCs w:val="24"/>
          <w:lang w:eastAsia="en-GB"/>
          <w14:ligatures w14:val="standardContextual"/>
        </w:rPr>
      </w:pPr>
      <w:hyperlink w:anchor="_Toc180474257" w:history="1">
        <w:r w:rsidRPr="004030BD">
          <w:rPr>
            <w:rStyle w:val="Hyperlink"/>
          </w:rPr>
          <w:t>1.</w:t>
        </w:r>
        <w:r>
          <w:rPr>
            <w:rFonts w:asciiTheme="minorHAnsi" w:eastAsiaTheme="minorEastAsia" w:hAnsiTheme="minorHAnsi"/>
            <w:b w:val="0"/>
            <w:kern w:val="2"/>
            <w:sz w:val="24"/>
            <w:szCs w:val="24"/>
            <w:lang w:eastAsia="en-GB"/>
            <w14:ligatures w14:val="standardContextual"/>
          </w:rPr>
          <w:tab/>
        </w:r>
        <w:r w:rsidRPr="004030BD">
          <w:rPr>
            <w:rStyle w:val="Hyperlink"/>
          </w:rPr>
          <w:t>Introduction to Policy</w:t>
        </w:r>
        <w:r>
          <w:rPr>
            <w:webHidden/>
          </w:rPr>
          <w:tab/>
        </w:r>
        <w:r>
          <w:rPr>
            <w:webHidden/>
          </w:rPr>
          <w:fldChar w:fldCharType="begin"/>
        </w:r>
        <w:r>
          <w:rPr>
            <w:webHidden/>
          </w:rPr>
          <w:instrText xml:space="preserve"> PAGEREF _Toc180474257 \h </w:instrText>
        </w:r>
        <w:r>
          <w:rPr>
            <w:webHidden/>
          </w:rPr>
        </w:r>
        <w:r>
          <w:rPr>
            <w:webHidden/>
          </w:rPr>
          <w:fldChar w:fldCharType="separate"/>
        </w:r>
        <w:r>
          <w:rPr>
            <w:webHidden/>
          </w:rPr>
          <w:t>1</w:t>
        </w:r>
        <w:r>
          <w:rPr>
            <w:webHidden/>
          </w:rPr>
          <w:fldChar w:fldCharType="end"/>
        </w:r>
      </w:hyperlink>
    </w:p>
    <w:p w14:paraId="6C73AAD2" w14:textId="0672D12C" w:rsidR="00BE27C9" w:rsidRDefault="00BE27C9">
      <w:pPr>
        <w:pStyle w:val="TOC2"/>
        <w:rPr>
          <w:rFonts w:asciiTheme="minorHAnsi" w:eastAsiaTheme="minorEastAsia" w:hAnsiTheme="minorHAnsi"/>
          <w:b w:val="0"/>
          <w:kern w:val="2"/>
          <w:sz w:val="24"/>
          <w:szCs w:val="24"/>
          <w:lang w:eastAsia="en-GB"/>
          <w14:ligatures w14:val="standardContextual"/>
        </w:rPr>
      </w:pPr>
      <w:hyperlink w:anchor="_Toc180474258" w:history="1">
        <w:r w:rsidRPr="004030BD">
          <w:rPr>
            <w:rStyle w:val="Hyperlink"/>
          </w:rPr>
          <w:t>2.</w:t>
        </w:r>
        <w:r>
          <w:rPr>
            <w:rFonts w:asciiTheme="minorHAnsi" w:eastAsiaTheme="minorEastAsia" w:hAnsiTheme="minorHAnsi"/>
            <w:b w:val="0"/>
            <w:kern w:val="2"/>
            <w:sz w:val="24"/>
            <w:szCs w:val="24"/>
            <w:lang w:eastAsia="en-GB"/>
            <w14:ligatures w14:val="standardContextual"/>
          </w:rPr>
          <w:tab/>
        </w:r>
        <w:r w:rsidRPr="004030BD">
          <w:rPr>
            <w:rStyle w:val="Hyperlink"/>
          </w:rPr>
          <w:t>Developing Academic Integrity</w:t>
        </w:r>
        <w:r>
          <w:rPr>
            <w:webHidden/>
          </w:rPr>
          <w:tab/>
        </w:r>
        <w:r>
          <w:rPr>
            <w:webHidden/>
          </w:rPr>
          <w:fldChar w:fldCharType="begin"/>
        </w:r>
        <w:r>
          <w:rPr>
            <w:webHidden/>
          </w:rPr>
          <w:instrText xml:space="preserve"> PAGEREF _Toc180474258 \h </w:instrText>
        </w:r>
        <w:r>
          <w:rPr>
            <w:webHidden/>
          </w:rPr>
        </w:r>
        <w:r>
          <w:rPr>
            <w:webHidden/>
          </w:rPr>
          <w:fldChar w:fldCharType="separate"/>
        </w:r>
        <w:r>
          <w:rPr>
            <w:webHidden/>
          </w:rPr>
          <w:t>2</w:t>
        </w:r>
        <w:r>
          <w:rPr>
            <w:webHidden/>
          </w:rPr>
          <w:fldChar w:fldCharType="end"/>
        </w:r>
      </w:hyperlink>
    </w:p>
    <w:p w14:paraId="2C6D3373" w14:textId="4CC3FF9E" w:rsidR="00BE27C9" w:rsidRDefault="00BE27C9">
      <w:pPr>
        <w:pStyle w:val="TOC2"/>
        <w:rPr>
          <w:rFonts w:asciiTheme="minorHAnsi" w:eastAsiaTheme="minorEastAsia" w:hAnsiTheme="minorHAnsi"/>
          <w:b w:val="0"/>
          <w:kern w:val="2"/>
          <w:sz w:val="24"/>
          <w:szCs w:val="24"/>
          <w:lang w:eastAsia="en-GB"/>
          <w14:ligatures w14:val="standardContextual"/>
        </w:rPr>
      </w:pPr>
      <w:hyperlink w:anchor="_Toc180474259" w:history="1">
        <w:r w:rsidRPr="004030BD">
          <w:rPr>
            <w:rStyle w:val="Hyperlink"/>
          </w:rPr>
          <w:t>3.</w:t>
        </w:r>
        <w:r>
          <w:rPr>
            <w:rFonts w:asciiTheme="minorHAnsi" w:eastAsiaTheme="minorEastAsia" w:hAnsiTheme="minorHAnsi"/>
            <w:b w:val="0"/>
            <w:kern w:val="2"/>
            <w:sz w:val="24"/>
            <w:szCs w:val="24"/>
            <w:lang w:eastAsia="en-GB"/>
            <w14:ligatures w14:val="standardContextual"/>
          </w:rPr>
          <w:tab/>
        </w:r>
        <w:r w:rsidRPr="004030BD">
          <w:rPr>
            <w:rStyle w:val="Hyperlink"/>
          </w:rPr>
          <w:t>Enhancing Academic Integrity through Assessment Activities</w:t>
        </w:r>
        <w:r>
          <w:rPr>
            <w:webHidden/>
          </w:rPr>
          <w:tab/>
        </w:r>
        <w:r>
          <w:rPr>
            <w:webHidden/>
          </w:rPr>
          <w:fldChar w:fldCharType="begin"/>
        </w:r>
        <w:r>
          <w:rPr>
            <w:webHidden/>
          </w:rPr>
          <w:instrText xml:space="preserve"> PAGEREF _Toc180474259 \h </w:instrText>
        </w:r>
        <w:r>
          <w:rPr>
            <w:webHidden/>
          </w:rPr>
        </w:r>
        <w:r>
          <w:rPr>
            <w:webHidden/>
          </w:rPr>
          <w:fldChar w:fldCharType="separate"/>
        </w:r>
        <w:r>
          <w:rPr>
            <w:webHidden/>
          </w:rPr>
          <w:t>3</w:t>
        </w:r>
        <w:r>
          <w:rPr>
            <w:webHidden/>
          </w:rPr>
          <w:fldChar w:fldCharType="end"/>
        </w:r>
      </w:hyperlink>
    </w:p>
    <w:p w14:paraId="745B91AD" w14:textId="18580212" w:rsidR="00BE27C9" w:rsidRDefault="00BE27C9">
      <w:pPr>
        <w:pStyle w:val="TOC2"/>
        <w:rPr>
          <w:rFonts w:asciiTheme="minorHAnsi" w:eastAsiaTheme="minorEastAsia" w:hAnsiTheme="minorHAnsi"/>
          <w:b w:val="0"/>
          <w:kern w:val="2"/>
          <w:sz w:val="24"/>
          <w:szCs w:val="24"/>
          <w:lang w:eastAsia="en-GB"/>
          <w14:ligatures w14:val="standardContextual"/>
        </w:rPr>
      </w:pPr>
      <w:hyperlink w:anchor="_Toc180474260" w:history="1">
        <w:r w:rsidRPr="004030BD">
          <w:rPr>
            <w:rStyle w:val="Hyperlink"/>
          </w:rPr>
          <w:t>4.</w:t>
        </w:r>
        <w:r>
          <w:rPr>
            <w:rFonts w:asciiTheme="minorHAnsi" w:eastAsiaTheme="minorEastAsia" w:hAnsiTheme="minorHAnsi"/>
            <w:b w:val="0"/>
            <w:kern w:val="2"/>
            <w:sz w:val="24"/>
            <w:szCs w:val="24"/>
            <w:lang w:eastAsia="en-GB"/>
            <w14:ligatures w14:val="standardContextual"/>
          </w:rPr>
          <w:tab/>
        </w:r>
        <w:r w:rsidRPr="004030BD">
          <w:rPr>
            <w:rStyle w:val="Hyperlink"/>
          </w:rPr>
          <w:t>Breaches of Academic Integrity</w:t>
        </w:r>
        <w:r>
          <w:rPr>
            <w:webHidden/>
          </w:rPr>
          <w:tab/>
        </w:r>
        <w:r>
          <w:rPr>
            <w:webHidden/>
          </w:rPr>
          <w:fldChar w:fldCharType="begin"/>
        </w:r>
        <w:r>
          <w:rPr>
            <w:webHidden/>
          </w:rPr>
          <w:instrText xml:space="preserve"> PAGEREF _Toc180474260 \h </w:instrText>
        </w:r>
        <w:r>
          <w:rPr>
            <w:webHidden/>
          </w:rPr>
        </w:r>
        <w:r>
          <w:rPr>
            <w:webHidden/>
          </w:rPr>
          <w:fldChar w:fldCharType="separate"/>
        </w:r>
        <w:r>
          <w:rPr>
            <w:webHidden/>
          </w:rPr>
          <w:t>4</w:t>
        </w:r>
        <w:r>
          <w:rPr>
            <w:webHidden/>
          </w:rPr>
          <w:fldChar w:fldCharType="end"/>
        </w:r>
      </w:hyperlink>
    </w:p>
    <w:p w14:paraId="77F07DF3" w14:textId="3605D278" w:rsidR="00BE27C9" w:rsidRDefault="00BE27C9">
      <w:pPr>
        <w:pStyle w:val="TOC2"/>
        <w:rPr>
          <w:rFonts w:asciiTheme="minorHAnsi" w:eastAsiaTheme="minorEastAsia" w:hAnsiTheme="minorHAnsi"/>
          <w:b w:val="0"/>
          <w:kern w:val="2"/>
          <w:sz w:val="24"/>
          <w:szCs w:val="24"/>
          <w:lang w:eastAsia="en-GB"/>
          <w14:ligatures w14:val="standardContextual"/>
        </w:rPr>
      </w:pPr>
      <w:hyperlink w:anchor="_Toc180474261" w:history="1">
        <w:r w:rsidRPr="004030BD">
          <w:rPr>
            <w:rStyle w:val="Hyperlink"/>
          </w:rPr>
          <w:t>5.</w:t>
        </w:r>
        <w:r>
          <w:rPr>
            <w:rFonts w:asciiTheme="minorHAnsi" w:eastAsiaTheme="minorEastAsia" w:hAnsiTheme="minorHAnsi"/>
            <w:b w:val="0"/>
            <w:kern w:val="2"/>
            <w:sz w:val="24"/>
            <w:szCs w:val="24"/>
            <w:lang w:eastAsia="en-GB"/>
            <w14:ligatures w14:val="standardContextual"/>
          </w:rPr>
          <w:tab/>
        </w:r>
        <w:r w:rsidRPr="004030BD">
          <w:rPr>
            <w:rStyle w:val="Hyperlink"/>
          </w:rPr>
          <w:t>References</w:t>
        </w:r>
        <w:r>
          <w:rPr>
            <w:webHidden/>
          </w:rPr>
          <w:tab/>
        </w:r>
        <w:r>
          <w:rPr>
            <w:webHidden/>
          </w:rPr>
          <w:fldChar w:fldCharType="begin"/>
        </w:r>
        <w:r>
          <w:rPr>
            <w:webHidden/>
          </w:rPr>
          <w:instrText xml:space="preserve"> PAGEREF _Toc180474261 \h </w:instrText>
        </w:r>
        <w:r>
          <w:rPr>
            <w:webHidden/>
          </w:rPr>
        </w:r>
        <w:r>
          <w:rPr>
            <w:webHidden/>
          </w:rPr>
          <w:fldChar w:fldCharType="separate"/>
        </w:r>
        <w:r>
          <w:rPr>
            <w:webHidden/>
          </w:rPr>
          <w:t>4</w:t>
        </w:r>
        <w:r>
          <w:rPr>
            <w:webHidden/>
          </w:rPr>
          <w:fldChar w:fldCharType="end"/>
        </w:r>
      </w:hyperlink>
    </w:p>
    <w:p w14:paraId="601CC6E4" w14:textId="36B4D597" w:rsidR="00BE27C9" w:rsidRDefault="00BE27C9">
      <w:pPr>
        <w:pStyle w:val="TOC2"/>
        <w:rPr>
          <w:rFonts w:asciiTheme="minorHAnsi" w:eastAsiaTheme="minorEastAsia" w:hAnsiTheme="minorHAnsi"/>
          <w:b w:val="0"/>
          <w:kern w:val="2"/>
          <w:sz w:val="24"/>
          <w:szCs w:val="24"/>
          <w:lang w:eastAsia="en-GB"/>
          <w14:ligatures w14:val="standardContextual"/>
        </w:rPr>
      </w:pPr>
      <w:hyperlink w:anchor="_Toc180474262" w:history="1">
        <w:r w:rsidRPr="004030BD">
          <w:rPr>
            <w:rStyle w:val="Hyperlink"/>
          </w:rPr>
          <w:t>Appendix 1: Academic Misconduct</w:t>
        </w:r>
        <w:r>
          <w:rPr>
            <w:webHidden/>
          </w:rPr>
          <w:tab/>
        </w:r>
        <w:r>
          <w:rPr>
            <w:webHidden/>
          </w:rPr>
          <w:fldChar w:fldCharType="begin"/>
        </w:r>
        <w:r>
          <w:rPr>
            <w:webHidden/>
          </w:rPr>
          <w:instrText xml:space="preserve"> PAGEREF _Toc180474262 \h </w:instrText>
        </w:r>
        <w:r>
          <w:rPr>
            <w:webHidden/>
          </w:rPr>
        </w:r>
        <w:r>
          <w:rPr>
            <w:webHidden/>
          </w:rPr>
          <w:fldChar w:fldCharType="separate"/>
        </w:r>
        <w:r>
          <w:rPr>
            <w:webHidden/>
          </w:rPr>
          <w:t>5</w:t>
        </w:r>
        <w:r>
          <w:rPr>
            <w:webHidden/>
          </w:rPr>
          <w:fldChar w:fldCharType="end"/>
        </w:r>
      </w:hyperlink>
    </w:p>
    <w:p w14:paraId="4B06FD28" w14:textId="09280849" w:rsidR="00BE27C9" w:rsidRDefault="00BE27C9">
      <w:pPr>
        <w:pStyle w:val="TOC3"/>
        <w:rPr>
          <w:rFonts w:asciiTheme="minorHAnsi" w:eastAsiaTheme="minorEastAsia" w:hAnsiTheme="minorHAnsi" w:cstheme="minorBidi"/>
          <w:kern w:val="2"/>
          <w:sz w:val="24"/>
          <w:szCs w:val="24"/>
          <w:lang w:eastAsia="en-GB"/>
          <w14:ligatures w14:val="standardContextual"/>
        </w:rPr>
      </w:pPr>
      <w:hyperlink w:anchor="_Toc180474263" w:history="1">
        <w:r w:rsidRPr="004030BD">
          <w:rPr>
            <w:rStyle w:val="Hyperlink"/>
          </w:rPr>
          <w:t>A1.</w:t>
        </w:r>
        <w:r>
          <w:rPr>
            <w:rFonts w:asciiTheme="minorHAnsi" w:eastAsiaTheme="minorEastAsia" w:hAnsiTheme="minorHAnsi" w:cstheme="minorBidi"/>
            <w:kern w:val="2"/>
            <w:sz w:val="24"/>
            <w:szCs w:val="24"/>
            <w:lang w:eastAsia="en-GB"/>
            <w14:ligatures w14:val="standardContextual"/>
          </w:rPr>
          <w:tab/>
        </w:r>
        <w:r w:rsidRPr="004030BD">
          <w:rPr>
            <w:rStyle w:val="Hyperlink"/>
          </w:rPr>
          <w:t>Categories of Academic Misconduct</w:t>
        </w:r>
        <w:r>
          <w:rPr>
            <w:webHidden/>
          </w:rPr>
          <w:tab/>
        </w:r>
        <w:r>
          <w:rPr>
            <w:webHidden/>
          </w:rPr>
          <w:fldChar w:fldCharType="begin"/>
        </w:r>
        <w:r>
          <w:rPr>
            <w:webHidden/>
          </w:rPr>
          <w:instrText xml:space="preserve"> PAGEREF _Toc180474263 \h </w:instrText>
        </w:r>
        <w:r>
          <w:rPr>
            <w:webHidden/>
          </w:rPr>
        </w:r>
        <w:r>
          <w:rPr>
            <w:webHidden/>
          </w:rPr>
          <w:fldChar w:fldCharType="separate"/>
        </w:r>
        <w:r>
          <w:rPr>
            <w:webHidden/>
          </w:rPr>
          <w:t>5</w:t>
        </w:r>
        <w:r>
          <w:rPr>
            <w:webHidden/>
          </w:rPr>
          <w:fldChar w:fldCharType="end"/>
        </w:r>
      </w:hyperlink>
    </w:p>
    <w:p w14:paraId="662AC9AF" w14:textId="2A7D0B55" w:rsidR="00BE27C9" w:rsidRDefault="00BE27C9">
      <w:pPr>
        <w:pStyle w:val="TOC4"/>
        <w:rPr>
          <w:rFonts w:asciiTheme="minorHAnsi" w:eastAsiaTheme="minorEastAsia" w:hAnsiTheme="minorHAnsi"/>
          <w:kern w:val="2"/>
          <w:sz w:val="24"/>
          <w:szCs w:val="24"/>
          <w:lang w:eastAsia="en-GB"/>
          <w14:ligatures w14:val="standardContextual"/>
        </w:rPr>
      </w:pPr>
      <w:hyperlink w:anchor="_Toc180474264" w:history="1">
        <w:r w:rsidRPr="004030BD">
          <w:rPr>
            <w:rStyle w:val="Hyperlink"/>
          </w:rPr>
          <w:t>A1.1</w:t>
        </w:r>
        <w:r>
          <w:rPr>
            <w:rFonts w:asciiTheme="minorHAnsi" w:eastAsiaTheme="minorEastAsia" w:hAnsiTheme="minorHAnsi"/>
            <w:kern w:val="2"/>
            <w:sz w:val="24"/>
            <w:szCs w:val="24"/>
            <w:lang w:eastAsia="en-GB"/>
            <w14:ligatures w14:val="standardContextual"/>
          </w:rPr>
          <w:tab/>
        </w:r>
        <w:r w:rsidRPr="004030BD">
          <w:rPr>
            <w:rStyle w:val="Hyperlink"/>
          </w:rPr>
          <w:t>Cheating</w:t>
        </w:r>
        <w:r>
          <w:rPr>
            <w:webHidden/>
          </w:rPr>
          <w:tab/>
        </w:r>
        <w:r>
          <w:rPr>
            <w:webHidden/>
          </w:rPr>
          <w:fldChar w:fldCharType="begin"/>
        </w:r>
        <w:r>
          <w:rPr>
            <w:webHidden/>
          </w:rPr>
          <w:instrText xml:space="preserve"> PAGEREF _Toc180474264 \h </w:instrText>
        </w:r>
        <w:r>
          <w:rPr>
            <w:webHidden/>
          </w:rPr>
        </w:r>
        <w:r>
          <w:rPr>
            <w:webHidden/>
          </w:rPr>
          <w:fldChar w:fldCharType="separate"/>
        </w:r>
        <w:r>
          <w:rPr>
            <w:webHidden/>
          </w:rPr>
          <w:t>5</w:t>
        </w:r>
        <w:r>
          <w:rPr>
            <w:webHidden/>
          </w:rPr>
          <w:fldChar w:fldCharType="end"/>
        </w:r>
      </w:hyperlink>
    </w:p>
    <w:p w14:paraId="12883CD5" w14:textId="5FE6D675" w:rsidR="00BE27C9" w:rsidRDefault="00BE27C9">
      <w:pPr>
        <w:pStyle w:val="TOC5"/>
        <w:rPr>
          <w:rFonts w:asciiTheme="minorHAnsi" w:eastAsiaTheme="minorEastAsia" w:hAnsiTheme="minorHAnsi"/>
          <w:i w:val="0"/>
          <w:kern w:val="2"/>
          <w:sz w:val="24"/>
          <w:szCs w:val="24"/>
          <w:lang w:eastAsia="en-GB"/>
          <w14:ligatures w14:val="standardContextual"/>
        </w:rPr>
      </w:pPr>
      <w:hyperlink w:anchor="_Toc180474265" w:history="1">
        <w:r w:rsidRPr="004030BD">
          <w:rPr>
            <w:rStyle w:val="Hyperlink"/>
          </w:rPr>
          <w:t>A1.1.1</w:t>
        </w:r>
        <w:r>
          <w:rPr>
            <w:rFonts w:asciiTheme="minorHAnsi" w:eastAsiaTheme="minorEastAsia" w:hAnsiTheme="minorHAnsi"/>
            <w:i w:val="0"/>
            <w:kern w:val="2"/>
            <w:sz w:val="24"/>
            <w:szCs w:val="24"/>
            <w:lang w:eastAsia="en-GB"/>
            <w14:ligatures w14:val="standardContextual"/>
          </w:rPr>
          <w:tab/>
        </w:r>
        <w:r w:rsidRPr="004030BD">
          <w:rPr>
            <w:rStyle w:val="Hyperlink"/>
          </w:rPr>
          <w:t>Essay Mills</w:t>
        </w:r>
        <w:r>
          <w:rPr>
            <w:webHidden/>
          </w:rPr>
          <w:tab/>
        </w:r>
        <w:r>
          <w:rPr>
            <w:webHidden/>
          </w:rPr>
          <w:fldChar w:fldCharType="begin"/>
        </w:r>
        <w:r>
          <w:rPr>
            <w:webHidden/>
          </w:rPr>
          <w:instrText xml:space="preserve"> PAGEREF _Toc180474265 \h </w:instrText>
        </w:r>
        <w:r>
          <w:rPr>
            <w:webHidden/>
          </w:rPr>
        </w:r>
        <w:r>
          <w:rPr>
            <w:webHidden/>
          </w:rPr>
          <w:fldChar w:fldCharType="separate"/>
        </w:r>
        <w:r>
          <w:rPr>
            <w:webHidden/>
          </w:rPr>
          <w:t>5</w:t>
        </w:r>
        <w:r>
          <w:rPr>
            <w:webHidden/>
          </w:rPr>
          <w:fldChar w:fldCharType="end"/>
        </w:r>
      </w:hyperlink>
    </w:p>
    <w:p w14:paraId="0F926D55" w14:textId="54719990" w:rsidR="00BE27C9" w:rsidRDefault="00BE27C9">
      <w:pPr>
        <w:pStyle w:val="TOC4"/>
        <w:rPr>
          <w:rFonts w:asciiTheme="minorHAnsi" w:eastAsiaTheme="minorEastAsia" w:hAnsiTheme="minorHAnsi"/>
          <w:kern w:val="2"/>
          <w:sz w:val="24"/>
          <w:szCs w:val="24"/>
          <w:lang w:eastAsia="en-GB"/>
          <w14:ligatures w14:val="standardContextual"/>
        </w:rPr>
      </w:pPr>
      <w:hyperlink w:anchor="_Toc180474266" w:history="1">
        <w:r w:rsidRPr="004030BD">
          <w:rPr>
            <w:rStyle w:val="Hyperlink"/>
          </w:rPr>
          <w:t>A1.2</w:t>
        </w:r>
        <w:r>
          <w:rPr>
            <w:rFonts w:asciiTheme="minorHAnsi" w:eastAsiaTheme="minorEastAsia" w:hAnsiTheme="minorHAnsi"/>
            <w:kern w:val="2"/>
            <w:sz w:val="24"/>
            <w:szCs w:val="24"/>
            <w:lang w:eastAsia="en-GB"/>
            <w14:ligatures w14:val="standardContextual"/>
          </w:rPr>
          <w:tab/>
        </w:r>
        <w:r w:rsidRPr="004030BD">
          <w:rPr>
            <w:rStyle w:val="Hyperlink"/>
          </w:rPr>
          <w:t>Collusion</w:t>
        </w:r>
        <w:r>
          <w:rPr>
            <w:webHidden/>
          </w:rPr>
          <w:tab/>
        </w:r>
        <w:r>
          <w:rPr>
            <w:webHidden/>
          </w:rPr>
          <w:fldChar w:fldCharType="begin"/>
        </w:r>
        <w:r>
          <w:rPr>
            <w:webHidden/>
          </w:rPr>
          <w:instrText xml:space="preserve"> PAGEREF _Toc180474266 \h </w:instrText>
        </w:r>
        <w:r>
          <w:rPr>
            <w:webHidden/>
          </w:rPr>
        </w:r>
        <w:r>
          <w:rPr>
            <w:webHidden/>
          </w:rPr>
          <w:fldChar w:fldCharType="separate"/>
        </w:r>
        <w:r>
          <w:rPr>
            <w:webHidden/>
          </w:rPr>
          <w:t>6</w:t>
        </w:r>
        <w:r>
          <w:rPr>
            <w:webHidden/>
          </w:rPr>
          <w:fldChar w:fldCharType="end"/>
        </w:r>
      </w:hyperlink>
    </w:p>
    <w:p w14:paraId="7F7900F6" w14:textId="72170257" w:rsidR="00BE27C9" w:rsidRDefault="00BE27C9">
      <w:pPr>
        <w:pStyle w:val="TOC4"/>
        <w:rPr>
          <w:rFonts w:asciiTheme="minorHAnsi" w:eastAsiaTheme="minorEastAsia" w:hAnsiTheme="minorHAnsi"/>
          <w:kern w:val="2"/>
          <w:sz w:val="24"/>
          <w:szCs w:val="24"/>
          <w:lang w:eastAsia="en-GB"/>
          <w14:ligatures w14:val="standardContextual"/>
        </w:rPr>
      </w:pPr>
      <w:hyperlink w:anchor="_Toc180474267" w:history="1">
        <w:r w:rsidRPr="004030BD">
          <w:rPr>
            <w:rStyle w:val="Hyperlink"/>
          </w:rPr>
          <w:t>A1.3</w:t>
        </w:r>
        <w:r>
          <w:rPr>
            <w:rFonts w:asciiTheme="minorHAnsi" w:eastAsiaTheme="minorEastAsia" w:hAnsiTheme="minorHAnsi"/>
            <w:kern w:val="2"/>
            <w:sz w:val="24"/>
            <w:szCs w:val="24"/>
            <w:lang w:eastAsia="en-GB"/>
            <w14:ligatures w14:val="standardContextual"/>
          </w:rPr>
          <w:tab/>
        </w:r>
        <w:r w:rsidRPr="004030BD">
          <w:rPr>
            <w:rStyle w:val="Hyperlink"/>
          </w:rPr>
          <w:t>Plagiarism</w:t>
        </w:r>
        <w:r>
          <w:rPr>
            <w:webHidden/>
          </w:rPr>
          <w:tab/>
        </w:r>
        <w:r>
          <w:rPr>
            <w:webHidden/>
          </w:rPr>
          <w:fldChar w:fldCharType="begin"/>
        </w:r>
        <w:r>
          <w:rPr>
            <w:webHidden/>
          </w:rPr>
          <w:instrText xml:space="preserve"> PAGEREF _Toc180474267 \h </w:instrText>
        </w:r>
        <w:r>
          <w:rPr>
            <w:webHidden/>
          </w:rPr>
        </w:r>
        <w:r>
          <w:rPr>
            <w:webHidden/>
          </w:rPr>
          <w:fldChar w:fldCharType="separate"/>
        </w:r>
        <w:r>
          <w:rPr>
            <w:webHidden/>
          </w:rPr>
          <w:t>6</w:t>
        </w:r>
        <w:r>
          <w:rPr>
            <w:webHidden/>
          </w:rPr>
          <w:fldChar w:fldCharType="end"/>
        </w:r>
      </w:hyperlink>
    </w:p>
    <w:p w14:paraId="6026C837" w14:textId="6BCEEC62" w:rsidR="00BE27C9" w:rsidRDefault="00BE27C9">
      <w:pPr>
        <w:pStyle w:val="TOC5"/>
        <w:rPr>
          <w:rFonts w:asciiTheme="minorHAnsi" w:eastAsiaTheme="minorEastAsia" w:hAnsiTheme="minorHAnsi"/>
          <w:i w:val="0"/>
          <w:kern w:val="2"/>
          <w:sz w:val="24"/>
          <w:szCs w:val="24"/>
          <w:lang w:eastAsia="en-GB"/>
          <w14:ligatures w14:val="standardContextual"/>
        </w:rPr>
      </w:pPr>
      <w:hyperlink w:anchor="_Toc180474268" w:history="1">
        <w:r w:rsidRPr="004030BD">
          <w:rPr>
            <w:rStyle w:val="Hyperlink"/>
          </w:rPr>
          <w:t>A1.3.1</w:t>
        </w:r>
        <w:r>
          <w:rPr>
            <w:rFonts w:asciiTheme="minorHAnsi" w:eastAsiaTheme="minorEastAsia" w:hAnsiTheme="minorHAnsi"/>
            <w:i w:val="0"/>
            <w:kern w:val="2"/>
            <w:sz w:val="24"/>
            <w:szCs w:val="24"/>
            <w:lang w:eastAsia="en-GB"/>
            <w14:ligatures w14:val="standardContextual"/>
          </w:rPr>
          <w:tab/>
        </w:r>
        <w:r w:rsidRPr="004030BD">
          <w:rPr>
            <w:rStyle w:val="Hyperlink"/>
          </w:rPr>
          <w:t>Use of Generative Artificial Intelligence</w:t>
        </w:r>
        <w:r>
          <w:rPr>
            <w:webHidden/>
          </w:rPr>
          <w:tab/>
        </w:r>
        <w:r>
          <w:rPr>
            <w:webHidden/>
          </w:rPr>
          <w:fldChar w:fldCharType="begin"/>
        </w:r>
        <w:r>
          <w:rPr>
            <w:webHidden/>
          </w:rPr>
          <w:instrText xml:space="preserve"> PAGEREF _Toc180474268 \h </w:instrText>
        </w:r>
        <w:r>
          <w:rPr>
            <w:webHidden/>
          </w:rPr>
        </w:r>
        <w:r>
          <w:rPr>
            <w:webHidden/>
          </w:rPr>
          <w:fldChar w:fldCharType="separate"/>
        </w:r>
        <w:r>
          <w:rPr>
            <w:webHidden/>
          </w:rPr>
          <w:t>6</w:t>
        </w:r>
        <w:r>
          <w:rPr>
            <w:webHidden/>
          </w:rPr>
          <w:fldChar w:fldCharType="end"/>
        </w:r>
      </w:hyperlink>
    </w:p>
    <w:p w14:paraId="4ADBC0B8" w14:textId="5718F616" w:rsidR="00BE27C9" w:rsidRDefault="00BE27C9">
      <w:pPr>
        <w:pStyle w:val="TOC4"/>
        <w:rPr>
          <w:rFonts w:asciiTheme="minorHAnsi" w:eastAsiaTheme="minorEastAsia" w:hAnsiTheme="minorHAnsi"/>
          <w:kern w:val="2"/>
          <w:sz w:val="24"/>
          <w:szCs w:val="24"/>
          <w:lang w:eastAsia="en-GB"/>
          <w14:ligatures w14:val="standardContextual"/>
        </w:rPr>
      </w:pPr>
      <w:hyperlink w:anchor="_Toc180474269" w:history="1">
        <w:r w:rsidRPr="004030BD">
          <w:rPr>
            <w:rStyle w:val="Hyperlink"/>
          </w:rPr>
          <w:t>A1.4</w:t>
        </w:r>
        <w:r>
          <w:rPr>
            <w:rFonts w:asciiTheme="minorHAnsi" w:eastAsiaTheme="minorEastAsia" w:hAnsiTheme="minorHAnsi"/>
            <w:kern w:val="2"/>
            <w:sz w:val="24"/>
            <w:szCs w:val="24"/>
            <w:lang w:eastAsia="en-GB"/>
            <w14:ligatures w14:val="standardContextual"/>
          </w:rPr>
          <w:tab/>
        </w:r>
        <w:r w:rsidRPr="004030BD">
          <w:rPr>
            <w:rStyle w:val="Hyperlink"/>
          </w:rPr>
          <w:t>Fabrication</w:t>
        </w:r>
        <w:r>
          <w:rPr>
            <w:webHidden/>
          </w:rPr>
          <w:tab/>
        </w:r>
        <w:r>
          <w:rPr>
            <w:webHidden/>
          </w:rPr>
          <w:fldChar w:fldCharType="begin"/>
        </w:r>
        <w:r>
          <w:rPr>
            <w:webHidden/>
          </w:rPr>
          <w:instrText xml:space="preserve"> PAGEREF _Toc180474269 \h </w:instrText>
        </w:r>
        <w:r>
          <w:rPr>
            <w:webHidden/>
          </w:rPr>
        </w:r>
        <w:r>
          <w:rPr>
            <w:webHidden/>
          </w:rPr>
          <w:fldChar w:fldCharType="separate"/>
        </w:r>
        <w:r>
          <w:rPr>
            <w:webHidden/>
          </w:rPr>
          <w:t>7</w:t>
        </w:r>
        <w:r>
          <w:rPr>
            <w:webHidden/>
          </w:rPr>
          <w:fldChar w:fldCharType="end"/>
        </w:r>
      </w:hyperlink>
    </w:p>
    <w:p w14:paraId="6B7D2B68" w14:textId="10DDBC5E" w:rsidR="00BE27C9" w:rsidRDefault="00BE27C9">
      <w:pPr>
        <w:pStyle w:val="TOC4"/>
        <w:rPr>
          <w:rFonts w:asciiTheme="minorHAnsi" w:eastAsiaTheme="minorEastAsia" w:hAnsiTheme="minorHAnsi"/>
          <w:kern w:val="2"/>
          <w:sz w:val="24"/>
          <w:szCs w:val="24"/>
          <w:lang w:eastAsia="en-GB"/>
          <w14:ligatures w14:val="standardContextual"/>
        </w:rPr>
      </w:pPr>
      <w:hyperlink w:anchor="_Toc180474270" w:history="1">
        <w:r w:rsidRPr="004030BD">
          <w:rPr>
            <w:rStyle w:val="Hyperlink"/>
          </w:rPr>
          <w:t>A1.5</w:t>
        </w:r>
        <w:r>
          <w:rPr>
            <w:rFonts w:asciiTheme="minorHAnsi" w:eastAsiaTheme="minorEastAsia" w:hAnsiTheme="minorHAnsi"/>
            <w:kern w:val="2"/>
            <w:sz w:val="24"/>
            <w:szCs w:val="24"/>
            <w:lang w:eastAsia="en-GB"/>
            <w14:ligatures w14:val="standardContextual"/>
          </w:rPr>
          <w:tab/>
        </w:r>
        <w:r w:rsidRPr="004030BD">
          <w:rPr>
            <w:rStyle w:val="Hyperlink"/>
          </w:rPr>
          <w:t>Falsification</w:t>
        </w:r>
        <w:r>
          <w:rPr>
            <w:webHidden/>
          </w:rPr>
          <w:tab/>
        </w:r>
        <w:r>
          <w:rPr>
            <w:webHidden/>
          </w:rPr>
          <w:fldChar w:fldCharType="begin"/>
        </w:r>
        <w:r>
          <w:rPr>
            <w:webHidden/>
          </w:rPr>
          <w:instrText xml:space="preserve"> PAGEREF _Toc180474270 \h </w:instrText>
        </w:r>
        <w:r>
          <w:rPr>
            <w:webHidden/>
          </w:rPr>
        </w:r>
        <w:r>
          <w:rPr>
            <w:webHidden/>
          </w:rPr>
          <w:fldChar w:fldCharType="separate"/>
        </w:r>
        <w:r>
          <w:rPr>
            <w:webHidden/>
          </w:rPr>
          <w:t>7</w:t>
        </w:r>
        <w:r>
          <w:rPr>
            <w:webHidden/>
          </w:rPr>
          <w:fldChar w:fldCharType="end"/>
        </w:r>
      </w:hyperlink>
    </w:p>
    <w:p w14:paraId="3BF72972" w14:textId="46965726" w:rsidR="00BE27C9" w:rsidRDefault="00BE27C9">
      <w:pPr>
        <w:pStyle w:val="TOC4"/>
        <w:rPr>
          <w:rFonts w:asciiTheme="minorHAnsi" w:eastAsiaTheme="minorEastAsia" w:hAnsiTheme="minorHAnsi"/>
          <w:kern w:val="2"/>
          <w:sz w:val="24"/>
          <w:szCs w:val="24"/>
          <w:lang w:eastAsia="en-GB"/>
          <w14:ligatures w14:val="standardContextual"/>
        </w:rPr>
      </w:pPr>
      <w:hyperlink w:anchor="_Toc180474271" w:history="1">
        <w:r w:rsidRPr="004030BD">
          <w:rPr>
            <w:rStyle w:val="Hyperlink"/>
          </w:rPr>
          <w:t>A1.6</w:t>
        </w:r>
        <w:r>
          <w:rPr>
            <w:rFonts w:asciiTheme="minorHAnsi" w:eastAsiaTheme="minorEastAsia" w:hAnsiTheme="minorHAnsi"/>
            <w:kern w:val="2"/>
            <w:sz w:val="24"/>
            <w:szCs w:val="24"/>
            <w:lang w:eastAsia="en-GB"/>
            <w14:ligatures w14:val="standardContextual"/>
          </w:rPr>
          <w:tab/>
        </w:r>
        <w:r w:rsidRPr="004030BD">
          <w:rPr>
            <w:rStyle w:val="Hyperlink"/>
          </w:rPr>
          <w:t>Misrepresentation</w:t>
        </w:r>
        <w:r>
          <w:rPr>
            <w:webHidden/>
          </w:rPr>
          <w:tab/>
        </w:r>
        <w:r>
          <w:rPr>
            <w:webHidden/>
          </w:rPr>
          <w:fldChar w:fldCharType="begin"/>
        </w:r>
        <w:r>
          <w:rPr>
            <w:webHidden/>
          </w:rPr>
          <w:instrText xml:space="preserve"> PAGEREF _Toc180474271 \h </w:instrText>
        </w:r>
        <w:r>
          <w:rPr>
            <w:webHidden/>
          </w:rPr>
        </w:r>
        <w:r>
          <w:rPr>
            <w:webHidden/>
          </w:rPr>
          <w:fldChar w:fldCharType="separate"/>
        </w:r>
        <w:r>
          <w:rPr>
            <w:webHidden/>
          </w:rPr>
          <w:t>7</w:t>
        </w:r>
        <w:r>
          <w:rPr>
            <w:webHidden/>
          </w:rPr>
          <w:fldChar w:fldCharType="end"/>
        </w:r>
      </w:hyperlink>
    </w:p>
    <w:p w14:paraId="13FDCD36" w14:textId="6EA67694" w:rsidR="00BE27C9" w:rsidRDefault="00BE27C9">
      <w:pPr>
        <w:pStyle w:val="TOC3"/>
        <w:rPr>
          <w:rFonts w:asciiTheme="minorHAnsi" w:eastAsiaTheme="minorEastAsia" w:hAnsiTheme="minorHAnsi" w:cstheme="minorBidi"/>
          <w:kern w:val="2"/>
          <w:sz w:val="24"/>
          <w:szCs w:val="24"/>
          <w:lang w:eastAsia="en-GB"/>
          <w14:ligatures w14:val="standardContextual"/>
        </w:rPr>
      </w:pPr>
      <w:hyperlink w:anchor="_Toc180474272" w:history="1">
        <w:r w:rsidRPr="004030BD">
          <w:rPr>
            <w:rStyle w:val="Hyperlink"/>
          </w:rPr>
          <w:t>A2</w:t>
        </w:r>
        <w:r>
          <w:rPr>
            <w:rFonts w:asciiTheme="minorHAnsi" w:eastAsiaTheme="minorEastAsia" w:hAnsiTheme="minorHAnsi" w:cstheme="minorBidi"/>
            <w:kern w:val="2"/>
            <w:sz w:val="24"/>
            <w:szCs w:val="24"/>
            <w:lang w:eastAsia="en-GB"/>
            <w14:ligatures w14:val="standardContextual"/>
          </w:rPr>
          <w:tab/>
        </w:r>
        <w:r w:rsidRPr="004030BD">
          <w:rPr>
            <w:rStyle w:val="Hyperlink"/>
          </w:rPr>
          <w:t>Other Considerations</w:t>
        </w:r>
        <w:r>
          <w:rPr>
            <w:webHidden/>
          </w:rPr>
          <w:tab/>
        </w:r>
        <w:r>
          <w:rPr>
            <w:webHidden/>
          </w:rPr>
          <w:fldChar w:fldCharType="begin"/>
        </w:r>
        <w:r>
          <w:rPr>
            <w:webHidden/>
          </w:rPr>
          <w:instrText xml:space="preserve"> PAGEREF _Toc180474272 \h </w:instrText>
        </w:r>
        <w:r>
          <w:rPr>
            <w:webHidden/>
          </w:rPr>
        </w:r>
        <w:r>
          <w:rPr>
            <w:webHidden/>
          </w:rPr>
          <w:fldChar w:fldCharType="separate"/>
        </w:r>
        <w:r>
          <w:rPr>
            <w:webHidden/>
          </w:rPr>
          <w:t>7</w:t>
        </w:r>
        <w:r>
          <w:rPr>
            <w:webHidden/>
          </w:rPr>
          <w:fldChar w:fldCharType="end"/>
        </w:r>
      </w:hyperlink>
    </w:p>
    <w:p w14:paraId="0AB65F72" w14:textId="74017311" w:rsidR="00BE27C9" w:rsidRDefault="00BE27C9">
      <w:pPr>
        <w:pStyle w:val="TOC4"/>
        <w:rPr>
          <w:rFonts w:asciiTheme="minorHAnsi" w:eastAsiaTheme="minorEastAsia" w:hAnsiTheme="minorHAnsi"/>
          <w:kern w:val="2"/>
          <w:sz w:val="24"/>
          <w:szCs w:val="24"/>
          <w:lang w:eastAsia="en-GB"/>
          <w14:ligatures w14:val="standardContextual"/>
        </w:rPr>
      </w:pPr>
      <w:hyperlink w:anchor="_Toc180474273" w:history="1">
        <w:r w:rsidRPr="004030BD">
          <w:rPr>
            <w:rStyle w:val="Hyperlink"/>
          </w:rPr>
          <w:t>A2.1</w:t>
        </w:r>
        <w:r>
          <w:rPr>
            <w:rFonts w:asciiTheme="minorHAnsi" w:eastAsiaTheme="minorEastAsia" w:hAnsiTheme="minorHAnsi"/>
            <w:kern w:val="2"/>
            <w:sz w:val="24"/>
            <w:szCs w:val="24"/>
            <w:lang w:eastAsia="en-GB"/>
            <w14:ligatures w14:val="standardContextual"/>
          </w:rPr>
          <w:tab/>
        </w:r>
        <w:r w:rsidRPr="004030BD">
          <w:rPr>
            <w:rStyle w:val="Hyperlink"/>
          </w:rPr>
          <w:t>Proofreading</w:t>
        </w:r>
        <w:r>
          <w:rPr>
            <w:webHidden/>
          </w:rPr>
          <w:tab/>
        </w:r>
        <w:r>
          <w:rPr>
            <w:webHidden/>
          </w:rPr>
          <w:fldChar w:fldCharType="begin"/>
        </w:r>
        <w:r>
          <w:rPr>
            <w:webHidden/>
          </w:rPr>
          <w:instrText xml:space="preserve"> PAGEREF _Toc180474273 \h </w:instrText>
        </w:r>
        <w:r>
          <w:rPr>
            <w:webHidden/>
          </w:rPr>
        </w:r>
        <w:r>
          <w:rPr>
            <w:webHidden/>
          </w:rPr>
          <w:fldChar w:fldCharType="separate"/>
        </w:r>
        <w:r>
          <w:rPr>
            <w:webHidden/>
          </w:rPr>
          <w:t>7</w:t>
        </w:r>
        <w:r>
          <w:rPr>
            <w:webHidden/>
          </w:rPr>
          <w:fldChar w:fldCharType="end"/>
        </w:r>
      </w:hyperlink>
    </w:p>
    <w:p w14:paraId="11784F31" w14:textId="0D6095F3" w:rsidR="00BE27C9" w:rsidRDefault="00BE27C9">
      <w:pPr>
        <w:pStyle w:val="TOC4"/>
        <w:rPr>
          <w:rFonts w:asciiTheme="minorHAnsi" w:eastAsiaTheme="minorEastAsia" w:hAnsiTheme="minorHAnsi"/>
          <w:kern w:val="2"/>
          <w:sz w:val="24"/>
          <w:szCs w:val="24"/>
          <w:lang w:eastAsia="en-GB"/>
          <w14:ligatures w14:val="standardContextual"/>
        </w:rPr>
      </w:pPr>
      <w:hyperlink w:anchor="_Toc180474274" w:history="1">
        <w:r w:rsidRPr="004030BD">
          <w:rPr>
            <w:rStyle w:val="Hyperlink"/>
          </w:rPr>
          <w:t>A2.2</w:t>
        </w:r>
        <w:r>
          <w:rPr>
            <w:rFonts w:asciiTheme="minorHAnsi" w:eastAsiaTheme="minorEastAsia" w:hAnsiTheme="minorHAnsi"/>
            <w:kern w:val="2"/>
            <w:sz w:val="24"/>
            <w:szCs w:val="24"/>
            <w:lang w:eastAsia="en-GB"/>
            <w14:ligatures w14:val="standardContextual"/>
          </w:rPr>
          <w:tab/>
        </w:r>
        <w:r w:rsidRPr="004030BD">
          <w:rPr>
            <w:rStyle w:val="Hyperlink"/>
          </w:rPr>
          <w:t>Translation software or services</w:t>
        </w:r>
        <w:r>
          <w:rPr>
            <w:webHidden/>
          </w:rPr>
          <w:tab/>
        </w:r>
        <w:r>
          <w:rPr>
            <w:webHidden/>
          </w:rPr>
          <w:fldChar w:fldCharType="begin"/>
        </w:r>
        <w:r>
          <w:rPr>
            <w:webHidden/>
          </w:rPr>
          <w:instrText xml:space="preserve"> PAGEREF _Toc180474274 \h </w:instrText>
        </w:r>
        <w:r>
          <w:rPr>
            <w:webHidden/>
          </w:rPr>
        </w:r>
        <w:r>
          <w:rPr>
            <w:webHidden/>
          </w:rPr>
          <w:fldChar w:fldCharType="separate"/>
        </w:r>
        <w:r>
          <w:rPr>
            <w:webHidden/>
          </w:rPr>
          <w:t>8</w:t>
        </w:r>
        <w:r>
          <w:rPr>
            <w:webHidden/>
          </w:rPr>
          <w:fldChar w:fldCharType="end"/>
        </w:r>
      </w:hyperlink>
    </w:p>
    <w:p w14:paraId="27FC8E04" w14:textId="4F82B5CF" w:rsidR="00E20327" w:rsidRPr="00A82D33" w:rsidRDefault="00747576" w:rsidP="00E20327">
      <w:pPr>
        <w:autoSpaceDE w:val="0"/>
        <w:autoSpaceDN w:val="0"/>
        <w:spacing w:before="120" w:after="0"/>
        <w:rPr>
          <w:rFonts w:ascii="Roboto Slab" w:eastAsia="Arial" w:hAnsi="Roboto Slab" w:cs="Arial"/>
        </w:rPr>
      </w:pPr>
      <w:r>
        <w:rPr>
          <w:rFonts w:ascii="Roboto Slab" w:eastAsia="Arial" w:hAnsi="Roboto Slab" w:cs="Arial"/>
          <w:b/>
          <w:noProof/>
        </w:rPr>
        <w:fldChar w:fldCharType="end"/>
      </w:r>
    </w:p>
    <w:p w14:paraId="1EE0EF25" w14:textId="77777777" w:rsidR="00E20327" w:rsidRPr="00A82D33" w:rsidRDefault="00E20327" w:rsidP="00E20327">
      <w:pPr>
        <w:autoSpaceDE w:val="0"/>
        <w:autoSpaceDN w:val="0"/>
        <w:spacing w:before="120" w:after="0"/>
        <w:rPr>
          <w:rFonts w:ascii="Roboto Slab" w:eastAsia="Arial" w:hAnsi="Roboto Slab" w:cs="Arial"/>
        </w:rPr>
        <w:sectPr w:rsidR="00E20327" w:rsidRPr="00A82D33" w:rsidSect="00E20327">
          <w:pgSz w:w="11910" w:h="16840"/>
          <w:pgMar w:top="0" w:right="0" w:bottom="1134" w:left="0" w:header="0" w:footer="1219" w:gutter="0"/>
          <w:cols w:space="720"/>
        </w:sectPr>
      </w:pPr>
    </w:p>
    <w:p w14:paraId="3643210E" w14:textId="77777777" w:rsidR="00E20327" w:rsidRPr="00F7129E" w:rsidRDefault="00E20327" w:rsidP="00F7129E">
      <w:pPr>
        <w:pStyle w:val="Heading1"/>
      </w:pPr>
      <w:bookmarkStart w:id="0" w:name="_Toc176501132"/>
      <w:bookmarkStart w:id="1" w:name="_Toc176501356"/>
      <w:bookmarkStart w:id="2" w:name="_Toc176501592"/>
      <w:bookmarkStart w:id="3" w:name="_Toc176501819"/>
      <w:bookmarkStart w:id="4" w:name="_Toc176502845"/>
      <w:bookmarkStart w:id="5" w:name="_Toc180474256"/>
      <w:r w:rsidRPr="00A82D33">
        <w:lastRenderedPageBreak/>
        <w:t>POLICY</w:t>
      </w:r>
      <w:bookmarkEnd w:id="0"/>
      <w:bookmarkEnd w:id="1"/>
      <w:bookmarkEnd w:id="2"/>
      <w:bookmarkEnd w:id="3"/>
      <w:bookmarkEnd w:id="4"/>
      <w:bookmarkEnd w:id="5"/>
    </w:p>
    <w:p w14:paraId="4857DBEB" w14:textId="1012A27A" w:rsidR="00E20327" w:rsidRPr="00BD7AF4" w:rsidRDefault="00E20327" w:rsidP="0052394F">
      <w:pPr>
        <w:pStyle w:val="Heading2"/>
      </w:pPr>
      <w:bookmarkStart w:id="6" w:name="_Toc176501133"/>
      <w:bookmarkStart w:id="7" w:name="_Toc176501357"/>
      <w:bookmarkStart w:id="8" w:name="_Toc176501593"/>
      <w:bookmarkStart w:id="9" w:name="_Toc176501820"/>
      <w:bookmarkStart w:id="10" w:name="_Toc176502846"/>
      <w:bookmarkStart w:id="11" w:name="_Toc180474257"/>
      <w:r w:rsidRPr="00BD7AF4">
        <w:t>Introduction to Policy</w:t>
      </w:r>
      <w:bookmarkEnd w:id="6"/>
      <w:bookmarkEnd w:id="7"/>
      <w:bookmarkEnd w:id="8"/>
      <w:bookmarkEnd w:id="9"/>
      <w:bookmarkEnd w:id="10"/>
      <w:bookmarkEnd w:id="11"/>
    </w:p>
    <w:p w14:paraId="6D9CAB4C" w14:textId="1DA00FEE"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1.1</w:t>
      </w:r>
      <w:r>
        <w:rPr>
          <w:rFonts w:ascii="Roboto Slab" w:eastAsia="Arial" w:hAnsi="Roboto Slab" w:cs="Arial"/>
        </w:rPr>
        <w:tab/>
      </w:r>
      <w:r w:rsidR="00E20327" w:rsidRPr="00A82D33">
        <w:rPr>
          <w:rFonts w:ascii="Roboto Slab" w:eastAsia="Arial" w:hAnsi="Roboto Slab" w:cs="Arial"/>
        </w:rPr>
        <w:t>The University of Wolverhampton is committed to academic integrity. Academic integrity is a fundamental principle that applies to all members of the University community (i.e., members of staff, researchers, and students). Academic integrity ensures that anyone wishing to access and use work produced by members of the University can be confident in using and trusting the information and data that have been provided. This work can include material that has been submitted for academic assessment purposes (such as documents, data and artefacts) as well as outputs from research and scholarship.</w:t>
      </w:r>
    </w:p>
    <w:p w14:paraId="2E647626" w14:textId="65644A2A"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1.2</w:t>
      </w:r>
      <w:r>
        <w:rPr>
          <w:rFonts w:ascii="Roboto Slab" w:eastAsia="Arial" w:hAnsi="Roboto Slab" w:cs="Arial"/>
        </w:rPr>
        <w:tab/>
      </w:r>
      <w:r w:rsidR="00E20327" w:rsidRPr="00A82D33">
        <w:rPr>
          <w:rFonts w:ascii="Roboto Slab" w:eastAsia="Arial" w:hAnsi="Roboto Slab" w:cs="Arial"/>
        </w:rPr>
        <w:t>Academic integrity is aligned with the development of good academic practice, which is expected of all members of the academic community.</w:t>
      </w:r>
    </w:p>
    <w:p w14:paraId="5F156D3D" w14:textId="0250CEDF"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1.3</w:t>
      </w:r>
      <w:r>
        <w:rPr>
          <w:rFonts w:ascii="Roboto Slab" w:eastAsia="Arial" w:hAnsi="Roboto Slab" w:cs="Arial"/>
        </w:rPr>
        <w:tab/>
      </w:r>
      <w:r w:rsidR="00E20327" w:rsidRPr="00A82D33">
        <w:rPr>
          <w:rFonts w:ascii="Roboto Slab" w:eastAsia="Arial" w:hAnsi="Roboto Slab" w:cs="Arial"/>
        </w:rPr>
        <w:t>The following key values underpin academic integrity:</w:t>
      </w:r>
    </w:p>
    <w:p w14:paraId="540CAA68"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Acting ethically</w:t>
      </w:r>
      <w:r w:rsidRPr="00A82D33">
        <w:rPr>
          <w:rFonts w:ascii="Roboto Slab" w:eastAsia="Arial" w:hAnsi="Roboto Slab" w:cs="Arial"/>
        </w:rPr>
        <w:br/>
      </w:r>
      <w:r w:rsidRPr="00A82D33">
        <w:rPr>
          <w:rFonts w:ascii="Roboto Slab" w:eastAsia="Arial" w:hAnsi="Roboto Slab" w:cs="Arial"/>
          <w:sz w:val="20"/>
          <w:szCs w:val="20"/>
        </w:rPr>
        <w:t>(e.g., acting in a way which ensures that all the values described below are adhered to, and that respect for others is maintained)</w:t>
      </w:r>
    </w:p>
    <w:p w14:paraId="04F22B2E"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Honesty</w:t>
      </w:r>
      <w:r w:rsidRPr="00A82D33">
        <w:rPr>
          <w:rFonts w:ascii="Roboto Slab" w:eastAsia="Arial" w:hAnsi="Roboto Slab" w:cs="Arial"/>
        </w:rPr>
        <w:br/>
      </w:r>
      <w:r w:rsidRPr="00A82D33">
        <w:rPr>
          <w:rFonts w:ascii="Roboto Slab" w:eastAsia="Arial" w:hAnsi="Roboto Slab" w:cs="Arial"/>
          <w:sz w:val="20"/>
          <w:szCs w:val="20"/>
        </w:rPr>
        <w:t>(e.g., honesty in the production, preparation, publication and presentation of material, including the extent to which ideas have been derived and developed from others)</w:t>
      </w:r>
    </w:p>
    <w:p w14:paraId="596F3D8E"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Fairness</w:t>
      </w:r>
      <w:r w:rsidRPr="00A82D33">
        <w:rPr>
          <w:rFonts w:ascii="Roboto Slab" w:eastAsia="Arial" w:hAnsi="Roboto Slab" w:cs="Arial"/>
        </w:rPr>
        <w:br/>
      </w:r>
      <w:r w:rsidRPr="00A82D33">
        <w:rPr>
          <w:rFonts w:ascii="Roboto Slab" w:eastAsia="Arial" w:hAnsi="Roboto Slab" w:cs="Arial"/>
          <w:sz w:val="20"/>
          <w:szCs w:val="20"/>
        </w:rPr>
        <w:t>(e.g., not misusing information or material that may have been developed by others or taking advantage of other people such as colleagues, students and members of the academic community)</w:t>
      </w:r>
    </w:p>
    <w:p w14:paraId="1B99531F"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Responsibility</w:t>
      </w:r>
      <w:r w:rsidRPr="00A82D33">
        <w:rPr>
          <w:rFonts w:ascii="Roboto Slab" w:eastAsia="Arial" w:hAnsi="Roboto Slab" w:cs="Arial"/>
        </w:rPr>
        <w:br/>
      </w:r>
      <w:r w:rsidRPr="00A82D33">
        <w:rPr>
          <w:rFonts w:ascii="Roboto Slab" w:eastAsia="Arial" w:hAnsi="Roboto Slab" w:cs="Arial"/>
          <w:sz w:val="20"/>
          <w:szCs w:val="20"/>
        </w:rPr>
        <w:t>(e.g., taking personal responsibility for determining the validity and credibility of the source information and data that are used, and for applying appropriate ethical procedures in the way in which the information is used and presented)</w:t>
      </w:r>
    </w:p>
    <w:p w14:paraId="64167A44"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Care and respect</w:t>
      </w:r>
      <w:r w:rsidRPr="00A82D33">
        <w:rPr>
          <w:rFonts w:ascii="Roboto Slab" w:eastAsia="Arial" w:hAnsi="Roboto Slab" w:cs="Arial"/>
        </w:rPr>
        <w:br/>
      </w:r>
      <w:r w:rsidRPr="00A82D33">
        <w:rPr>
          <w:rFonts w:ascii="Roboto Slab" w:eastAsia="Arial" w:hAnsi="Roboto Slab" w:cs="Arial"/>
          <w:sz w:val="20"/>
          <w:szCs w:val="20"/>
        </w:rPr>
        <w:t>(e.g., showing care and respect for the views and opinions expressed by others, as well as for any participants involved in the development of a piece of work)</w:t>
      </w:r>
    </w:p>
    <w:p w14:paraId="4D5D70C6"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Accuracy</w:t>
      </w:r>
      <w:r w:rsidRPr="00A82D33">
        <w:rPr>
          <w:rFonts w:ascii="Roboto Slab" w:eastAsia="Arial" w:hAnsi="Roboto Slab" w:cs="Arial"/>
        </w:rPr>
        <w:br/>
      </w:r>
      <w:r w:rsidRPr="00A82D33">
        <w:rPr>
          <w:rFonts w:ascii="Roboto Slab" w:eastAsia="Arial" w:hAnsi="Roboto Slab" w:cs="Arial"/>
          <w:sz w:val="20"/>
          <w:szCs w:val="20"/>
        </w:rPr>
        <w:t>(e.g., ensuring that the work and data are as accurate as possible so that the information can be used by others with confidence)</w:t>
      </w:r>
    </w:p>
    <w:p w14:paraId="14BC2F41"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Rigour</w:t>
      </w:r>
      <w:r w:rsidRPr="00A82D33">
        <w:rPr>
          <w:rFonts w:ascii="Roboto Slab" w:eastAsia="Arial" w:hAnsi="Roboto Slab" w:cs="Arial"/>
        </w:rPr>
        <w:br/>
      </w:r>
      <w:r w:rsidRPr="00A82D33">
        <w:rPr>
          <w:rFonts w:ascii="Roboto Slab" w:eastAsia="Arial" w:hAnsi="Roboto Slab" w:cs="Arial"/>
          <w:sz w:val="20"/>
          <w:szCs w:val="20"/>
        </w:rPr>
        <w:t>(e.g., applying rigour in ensuring that appropriate protocols, standards, and frameworks are adhered to, and that the interpretation, presentation and communication of information is undertaken with care and consideration)</w:t>
      </w:r>
    </w:p>
    <w:p w14:paraId="126D837E" w14:textId="77777777" w:rsidR="00E20327" w:rsidRPr="00A82D33" w:rsidRDefault="00E20327" w:rsidP="00E20327">
      <w:pPr>
        <w:numPr>
          <w:ilvl w:val="0"/>
          <w:numId w:val="11"/>
        </w:numPr>
        <w:autoSpaceDE w:val="0"/>
        <w:autoSpaceDN w:val="0"/>
        <w:spacing w:before="120" w:after="0"/>
        <w:ind w:left="788" w:hanging="357"/>
        <w:rPr>
          <w:rFonts w:ascii="Roboto Slab" w:eastAsia="Arial" w:hAnsi="Roboto Slab" w:cs="Arial"/>
          <w:sz w:val="20"/>
          <w:szCs w:val="20"/>
        </w:rPr>
      </w:pPr>
      <w:r w:rsidRPr="00A82D33">
        <w:rPr>
          <w:rFonts w:ascii="Roboto Slab" w:eastAsia="Arial" w:hAnsi="Roboto Slab" w:cs="Arial"/>
        </w:rPr>
        <w:t>Transparency</w:t>
      </w:r>
      <w:r w:rsidRPr="00A82D33">
        <w:rPr>
          <w:rFonts w:ascii="Roboto Slab" w:eastAsia="Arial" w:hAnsi="Roboto Slab" w:cs="Arial"/>
        </w:rPr>
        <w:br/>
      </w:r>
      <w:r w:rsidRPr="00A82D33">
        <w:rPr>
          <w:rFonts w:ascii="Roboto Slab" w:eastAsia="Arial" w:hAnsi="Roboto Slab" w:cs="Arial"/>
          <w:sz w:val="20"/>
          <w:szCs w:val="20"/>
        </w:rPr>
        <w:t>(e.g., transparency in communicating the approach adopted for the collection and interpretation of results, and for highlighting any conflicts of interest where appropriate)</w:t>
      </w:r>
    </w:p>
    <w:p w14:paraId="0E5A3911" w14:textId="77777777" w:rsidR="00E20327" w:rsidRPr="00A82D33" w:rsidRDefault="00E20327" w:rsidP="00E20327">
      <w:pPr>
        <w:autoSpaceDE w:val="0"/>
        <w:autoSpaceDN w:val="0"/>
        <w:spacing w:before="120" w:after="0"/>
        <w:rPr>
          <w:rFonts w:ascii="Roboto Slab" w:eastAsia="Arial" w:hAnsi="Roboto Slab" w:cs="Arial"/>
          <w:sz w:val="20"/>
          <w:szCs w:val="20"/>
        </w:rPr>
      </w:pPr>
      <w:r w:rsidRPr="00A82D33">
        <w:rPr>
          <w:rFonts w:ascii="Roboto Slab" w:eastAsia="Arial" w:hAnsi="Roboto Slab" w:cs="Arial"/>
          <w:sz w:val="20"/>
          <w:szCs w:val="20"/>
        </w:rPr>
        <w:t xml:space="preserve">(Academic integrity values derived from: International </w:t>
      </w:r>
      <w:proofErr w:type="spellStart"/>
      <w:r w:rsidRPr="00A82D33">
        <w:rPr>
          <w:rFonts w:ascii="Roboto Slab" w:eastAsia="Arial" w:hAnsi="Roboto Slab" w:cs="Arial"/>
          <w:sz w:val="20"/>
          <w:szCs w:val="20"/>
        </w:rPr>
        <w:t>Center</w:t>
      </w:r>
      <w:proofErr w:type="spellEnd"/>
      <w:r w:rsidRPr="00A82D33">
        <w:rPr>
          <w:rFonts w:ascii="Roboto Slab" w:eastAsia="Arial" w:hAnsi="Roboto Slab" w:cs="Arial"/>
          <w:sz w:val="20"/>
          <w:szCs w:val="20"/>
        </w:rPr>
        <w:t xml:space="preserve"> for Academic Integrity, 2021; Universities UK, 2019; Research Councils UK, 2013.)</w:t>
      </w:r>
    </w:p>
    <w:p w14:paraId="364BEECF" w14:textId="77777777" w:rsidR="00E20327" w:rsidRPr="00BD7AF4" w:rsidRDefault="00E20327" w:rsidP="0052394F">
      <w:pPr>
        <w:pStyle w:val="Heading2"/>
      </w:pPr>
      <w:bookmarkStart w:id="12" w:name="_Toc176501134"/>
      <w:bookmarkStart w:id="13" w:name="_Toc176501358"/>
      <w:bookmarkStart w:id="14" w:name="_Toc176501594"/>
      <w:bookmarkStart w:id="15" w:name="_Toc176501821"/>
      <w:bookmarkStart w:id="16" w:name="_Toc176502847"/>
      <w:bookmarkStart w:id="17" w:name="_Toc180474258"/>
      <w:r w:rsidRPr="00BD7AF4">
        <w:lastRenderedPageBreak/>
        <w:t>Developing Academic Integrity</w:t>
      </w:r>
      <w:bookmarkEnd w:id="12"/>
      <w:bookmarkEnd w:id="13"/>
      <w:bookmarkEnd w:id="14"/>
      <w:bookmarkEnd w:id="15"/>
      <w:bookmarkEnd w:id="16"/>
      <w:bookmarkEnd w:id="17"/>
    </w:p>
    <w:p w14:paraId="1A15466E" w14:textId="71757EA8"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2.1</w:t>
      </w:r>
      <w:r>
        <w:rPr>
          <w:rFonts w:ascii="Roboto Slab" w:eastAsia="Arial" w:hAnsi="Roboto Slab" w:cs="Arial"/>
        </w:rPr>
        <w:tab/>
      </w:r>
      <w:r w:rsidR="00E20327" w:rsidRPr="00A82D33">
        <w:rPr>
          <w:rFonts w:ascii="Roboto Slab" w:eastAsia="Arial" w:hAnsi="Roboto Slab" w:cs="Arial"/>
        </w:rPr>
        <w:t>It is assumed that all members of the academic community wish to demonstrate academic integrity, and that it is only through certain circumstances that some members may exhibit academic misconduct (e.g., poor time management; lack of awareness of academic integrity issues), which is discussed further in Section 4 and Appendix 1.</w:t>
      </w:r>
    </w:p>
    <w:p w14:paraId="3D3BAB86" w14:textId="0CF2E151"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2.2</w:t>
      </w:r>
      <w:r>
        <w:rPr>
          <w:rFonts w:ascii="Roboto Slab" w:eastAsia="Arial" w:hAnsi="Roboto Slab" w:cs="Arial"/>
        </w:rPr>
        <w:tab/>
      </w:r>
      <w:r w:rsidR="00E20327" w:rsidRPr="00A82D33">
        <w:rPr>
          <w:rFonts w:ascii="Roboto Slab" w:eastAsia="Arial" w:hAnsi="Roboto Slab" w:cs="Arial"/>
        </w:rPr>
        <w:t>Activities to support and develop academic integrity include:</w:t>
      </w:r>
    </w:p>
    <w:p w14:paraId="35300B0C"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providing pre-enrolment information and guidance on academic integrity, and to emphasise this as part of the transition process into higher education and between levels of study</w:t>
      </w:r>
    </w:p>
    <w:p w14:paraId="0F249D42"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providing information about the development of good academic practice and embedding and applying this information within the curriculum at each level of study</w:t>
      </w:r>
    </w:p>
    <w:p w14:paraId="0AB1B4E9"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recognising and supporting the needs of members of the academic community who may be studying off campus</w:t>
      </w:r>
    </w:p>
    <w:p w14:paraId="5E761081"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developing expertise amongst members of staff</w:t>
      </w:r>
    </w:p>
    <w:p w14:paraId="7264181A"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using different approaches to assessment design</w:t>
      </w:r>
    </w:p>
    <w:p w14:paraId="04FD853A"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providing support materials for students who may have been taught in a non-UK context (e.g., some international and TNE students), and who may have developed approaches to academic writing and the use of source material that may not always align with UK custom and practice</w:t>
      </w:r>
    </w:p>
    <w:p w14:paraId="0CECA537" w14:textId="77777777" w:rsidR="00E20327" w:rsidRPr="00A82D33" w:rsidRDefault="00E20327" w:rsidP="00E20327">
      <w:pPr>
        <w:numPr>
          <w:ilvl w:val="0"/>
          <w:numId w:val="4"/>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ensuring that instances where academic integrity is not maintained are not ignored, and that appropriate support or action is taken as a result (see Section 4).</w:t>
      </w:r>
    </w:p>
    <w:p w14:paraId="6D8AE9B9" w14:textId="74470DB6"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2.3</w:t>
      </w:r>
      <w:r>
        <w:rPr>
          <w:rFonts w:ascii="Roboto Slab" w:eastAsia="Arial" w:hAnsi="Roboto Slab" w:cs="Arial"/>
        </w:rPr>
        <w:tab/>
      </w:r>
      <w:r w:rsidR="00E20327" w:rsidRPr="00A82D33">
        <w:rPr>
          <w:rFonts w:ascii="Roboto Slab" w:eastAsia="Arial" w:hAnsi="Roboto Slab" w:cs="Arial"/>
        </w:rPr>
        <w:t xml:space="preserve">Poor time management can often result in academic misconduct, particularly if completion of a piece of work is left until a point that is close to the submission deadline. This can sometimes also be a result of procrastination through not understanding what is required of the work (see Section 3). The use of formative submissions and feedback on early drafts can help to support the time management and submission process. Working on drafts and amending these </w:t>
      </w:r>
      <w:proofErr w:type="gramStart"/>
      <w:r w:rsidR="00E20327" w:rsidRPr="00A82D33">
        <w:rPr>
          <w:rFonts w:ascii="Roboto Slab" w:eastAsia="Arial" w:hAnsi="Roboto Slab" w:cs="Arial"/>
        </w:rPr>
        <w:t>as a result of</w:t>
      </w:r>
      <w:proofErr w:type="gramEnd"/>
      <w:r w:rsidR="00E20327" w:rsidRPr="00A82D33">
        <w:rPr>
          <w:rFonts w:ascii="Roboto Slab" w:eastAsia="Arial" w:hAnsi="Roboto Slab" w:cs="Arial"/>
        </w:rPr>
        <w:t xml:space="preserve"> the feedback received is more likely to result in submissions that demonstrate academic integrity and good academic practice. Opportunities for formative feedback will therefore be made available to develop these key academic skills. In the case of text-based work, this includes an opportunity to submit the work formatively through text-matching software and specific sites within the virtual learning environment have been made available for this purpose. For non-text-based work (e.g., artefacts, music, etc.) there will be opportunities within the course for formative feedback.</w:t>
      </w:r>
    </w:p>
    <w:p w14:paraId="053547A3" w14:textId="22CCB205" w:rsidR="00E20327" w:rsidRPr="00A82D33" w:rsidRDefault="00BD7AF4" w:rsidP="00BD7AF4">
      <w:pPr>
        <w:tabs>
          <w:tab w:val="left" w:pos="426"/>
        </w:tabs>
        <w:autoSpaceDE w:val="0"/>
        <w:autoSpaceDN w:val="0"/>
        <w:spacing w:before="120" w:after="0"/>
        <w:ind w:left="426" w:hanging="426"/>
        <w:rPr>
          <w:rFonts w:ascii="Roboto Slab" w:eastAsia="Arial" w:hAnsi="Roboto Slab" w:cs="Arial"/>
        </w:rPr>
      </w:pPr>
      <w:r>
        <w:rPr>
          <w:rFonts w:ascii="Roboto Slab" w:eastAsia="Arial" w:hAnsi="Roboto Slab" w:cs="Arial"/>
        </w:rPr>
        <w:t>2.4</w:t>
      </w:r>
      <w:r>
        <w:rPr>
          <w:rFonts w:ascii="Roboto Slab" w:eastAsia="Arial" w:hAnsi="Roboto Slab" w:cs="Arial"/>
        </w:rPr>
        <w:tab/>
      </w:r>
      <w:r w:rsidR="00E20327" w:rsidRPr="00A82D33">
        <w:rPr>
          <w:rFonts w:ascii="Roboto Slab" w:eastAsia="Arial" w:hAnsi="Roboto Slab" w:cs="Arial"/>
        </w:rPr>
        <w:t xml:space="preserve">Members of the academic community will be provided with information about academic integrity and the development of good academic practice through the University webpages (for example, Skills for Learning - </w:t>
      </w:r>
      <w:hyperlink r:id="rId30" w:history="1">
        <w:r w:rsidR="00E20327" w:rsidRPr="003C025D">
          <w:rPr>
            <w:rFonts w:ascii="Roboto Slab" w:eastAsia="Arial" w:hAnsi="Roboto Slab" w:cs="Arial"/>
            <w:color w:val="0000FF"/>
            <w:u w:val="single"/>
          </w:rPr>
          <w:t>https://www.wlv.ac.uk/lib/skills-for-learning/</w:t>
        </w:r>
      </w:hyperlink>
      <w:r w:rsidR="00E20327" w:rsidRPr="00A82D33">
        <w:rPr>
          <w:rFonts w:ascii="Roboto Slab" w:eastAsia="Arial" w:hAnsi="Roboto Slab" w:cs="Arial"/>
        </w:rPr>
        <w:t>), virtual learning environment and at relevant points throughout an academic course (e.g., induction, prior to assessment deadlines).</w:t>
      </w:r>
    </w:p>
    <w:p w14:paraId="6809DB34" w14:textId="3953B996" w:rsidR="00E20327" w:rsidRPr="00A82D33" w:rsidRDefault="00BD7AF4" w:rsidP="00BD7AF4">
      <w:pPr>
        <w:keepNext/>
        <w:keepLines/>
        <w:autoSpaceDE w:val="0"/>
        <w:autoSpaceDN w:val="0"/>
        <w:spacing w:before="120" w:after="0"/>
        <w:ind w:left="426" w:hanging="426"/>
        <w:rPr>
          <w:rFonts w:ascii="Roboto Slab" w:eastAsia="Arial" w:hAnsi="Roboto Slab" w:cs="Arial"/>
        </w:rPr>
      </w:pPr>
      <w:r>
        <w:rPr>
          <w:rFonts w:ascii="Roboto Slab" w:eastAsia="Arial" w:hAnsi="Roboto Slab" w:cs="Arial"/>
        </w:rPr>
        <w:lastRenderedPageBreak/>
        <w:t>2.5</w:t>
      </w:r>
      <w:r>
        <w:rPr>
          <w:rFonts w:ascii="Roboto Slab" w:eastAsia="Arial" w:hAnsi="Roboto Slab" w:cs="Arial"/>
        </w:rPr>
        <w:tab/>
      </w:r>
      <w:r w:rsidR="00E20327" w:rsidRPr="00A82D33">
        <w:rPr>
          <w:rFonts w:ascii="Roboto Slab" w:eastAsia="Arial" w:hAnsi="Roboto Slab" w:cs="Arial"/>
        </w:rPr>
        <w:t xml:space="preserve">Members of staff and researchers should refer to the information provided in the </w:t>
      </w:r>
      <w:r w:rsidR="00E20327" w:rsidRPr="00A82D33">
        <w:rPr>
          <w:rFonts w:ascii="Roboto Slab" w:eastAsia="Arial" w:hAnsi="Roboto Slab" w:cs="Arial"/>
          <w:i/>
          <w:iCs/>
        </w:rPr>
        <w:t>University of Wolverhampton Research Integrity Statement of Commitment</w:t>
      </w:r>
      <w:r w:rsidR="00E20327" w:rsidRPr="00A82D33">
        <w:rPr>
          <w:rFonts w:ascii="Roboto Slab" w:eastAsia="Arial" w:hAnsi="Roboto Slab" w:cs="Arial"/>
        </w:rPr>
        <w:t xml:space="preserve">, which is available at </w:t>
      </w:r>
      <w:hyperlink r:id="rId31" w:history="1">
        <w:r w:rsidR="00E20327" w:rsidRPr="00A82D33">
          <w:rPr>
            <w:rFonts w:ascii="Roboto Slab" w:eastAsia="Arial" w:hAnsi="Roboto Slab" w:cs="Arial"/>
            <w:color w:val="0000FF"/>
            <w:u w:val="single"/>
          </w:rPr>
          <w:t>https://www.wlv.ac.uk/research/research-policies-procedures--guidelines/research-integrity/</w:t>
        </w:r>
      </w:hyperlink>
      <w:r w:rsidR="00E20327" w:rsidRPr="00A82D33">
        <w:rPr>
          <w:rFonts w:ascii="Roboto Slab" w:eastAsia="Arial" w:hAnsi="Roboto Slab" w:cs="Arial"/>
        </w:rPr>
        <w:t>.</w:t>
      </w:r>
    </w:p>
    <w:p w14:paraId="5D2B536C" w14:textId="3D9A82B6" w:rsidR="00E20327" w:rsidRPr="00A82D33" w:rsidRDefault="00BD7AF4" w:rsidP="00BD7AF4">
      <w:pPr>
        <w:autoSpaceDE w:val="0"/>
        <w:autoSpaceDN w:val="0"/>
        <w:spacing w:before="120" w:after="0"/>
        <w:ind w:left="426" w:hanging="426"/>
        <w:rPr>
          <w:rFonts w:ascii="Roboto Slab" w:eastAsia="Arial" w:hAnsi="Roboto Slab" w:cs="Arial"/>
        </w:rPr>
      </w:pPr>
      <w:r>
        <w:rPr>
          <w:rFonts w:ascii="Roboto Slab" w:eastAsia="Arial" w:hAnsi="Roboto Slab" w:cs="Arial"/>
        </w:rPr>
        <w:t>2.6</w:t>
      </w:r>
      <w:r>
        <w:rPr>
          <w:rFonts w:ascii="Roboto Slab" w:eastAsia="Arial" w:hAnsi="Roboto Slab" w:cs="Arial"/>
        </w:rPr>
        <w:tab/>
      </w:r>
      <w:r w:rsidR="00E20327" w:rsidRPr="00A82D33">
        <w:rPr>
          <w:rFonts w:ascii="Roboto Slab" w:eastAsia="Arial" w:hAnsi="Roboto Slab" w:cs="Arial"/>
        </w:rPr>
        <w:t>Students for whom English is an additional language can access support from the Academic English team (</w:t>
      </w:r>
      <w:hyperlink r:id="rId32" w:history="1">
        <w:r w:rsidR="00E20327" w:rsidRPr="00A82D33">
          <w:rPr>
            <w:rFonts w:ascii="Roboto Slab" w:eastAsia="Arial" w:hAnsi="Roboto Slab" w:cs="Arial"/>
            <w:color w:val="0000FF"/>
            <w:u w:val="single"/>
          </w:rPr>
          <w:t>https://www.wlv.ac.uk/lib/skills-for-learning/academic-english-language/</w:t>
        </w:r>
      </w:hyperlink>
      <w:r w:rsidR="00E20327" w:rsidRPr="00A82D33">
        <w:rPr>
          <w:rFonts w:ascii="Roboto Slab" w:eastAsia="Arial" w:hAnsi="Roboto Slab" w:cs="Arial"/>
        </w:rPr>
        <w:t>).</w:t>
      </w:r>
    </w:p>
    <w:p w14:paraId="622C47E6" w14:textId="77777777" w:rsidR="00E20327" w:rsidRPr="00A82D33" w:rsidRDefault="00E20327" w:rsidP="0052394F">
      <w:pPr>
        <w:pStyle w:val="Heading2"/>
      </w:pPr>
      <w:bookmarkStart w:id="18" w:name="_Toc176501135"/>
      <w:bookmarkStart w:id="19" w:name="_Toc176501359"/>
      <w:bookmarkStart w:id="20" w:name="_Toc176501595"/>
      <w:bookmarkStart w:id="21" w:name="_Toc176501822"/>
      <w:bookmarkStart w:id="22" w:name="_Toc176502848"/>
      <w:bookmarkStart w:id="23" w:name="_Toc180474259"/>
      <w:r w:rsidRPr="00A82D33">
        <w:t>Enhancing Academic Integrity through Assessment Activities</w:t>
      </w:r>
      <w:bookmarkEnd w:id="18"/>
      <w:bookmarkEnd w:id="19"/>
      <w:bookmarkEnd w:id="20"/>
      <w:bookmarkEnd w:id="21"/>
      <w:bookmarkEnd w:id="22"/>
      <w:bookmarkEnd w:id="23"/>
    </w:p>
    <w:p w14:paraId="57CF3173" w14:textId="1DD74F5E" w:rsidR="00E20327" w:rsidRPr="00A82D33" w:rsidRDefault="00BD7AF4" w:rsidP="00BD7AF4">
      <w:pPr>
        <w:autoSpaceDE w:val="0"/>
        <w:autoSpaceDN w:val="0"/>
        <w:spacing w:before="120" w:after="0"/>
        <w:ind w:left="426" w:hanging="426"/>
        <w:rPr>
          <w:rFonts w:ascii="Roboto Slab" w:eastAsia="Arial" w:hAnsi="Roboto Slab" w:cs="Arial"/>
        </w:rPr>
      </w:pPr>
      <w:r>
        <w:rPr>
          <w:rFonts w:ascii="Roboto Slab" w:eastAsia="Arial" w:hAnsi="Roboto Slab" w:cs="Arial"/>
        </w:rPr>
        <w:t>3.1</w:t>
      </w:r>
      <w:r>
        <w:rPr>
          <w:rFonts w:ascii="Roboto Slab" w:eastAsia="Arial" w:hAnsi="Roboto Slab" w:cs="Arial"/>
        </w:rPr>
        <w:tab/>
      </w:r>
      <w:r w:rsidR="00E20327" w:rsidRPr="00A82D33">
        <w:rPr>
          <w:rFonts w:ascii="Roboto Slab" w:eastAsia="Arial" w:hAnsi="Roboto Slab" w:cs="Arial"/>
        </w:rPr>
        <w:t>To enhance academic integrity, consideration will be given to the nature of assessment activities to reduce the likelihood of academic misconduct (see Section 4). Members of the academic community will be supported in the development of appropriate assessment activities by the Learning Enhancement and Academic Development (LEAD) team and the Conduct &amp; Appeals Unit.</w:t>
      </w:r>
    </w:p>
    <w:p w14:paraId="42A8DC06" w14:textId="0B7704BD" w:rsidR="00E20327" w:rsidRPr="00A82D33" w:rsidRDefault="00BD7AF4" w:rsidP="00BD7AF4">
      <w:pPr>
        <w:autoSpaceDE w:val="0"/>
        <w:autoSpaceDN w:val="0"/>
        <w:spacing w:before="120" w:after="0"/>
        <w:ind w:left="426" w:hanging="426"/>
        <w:rPr>
          <w:rFonts w:ascii="Roboto Slab" w:eastAsia="Arial" w:hAnsi="Roboto Slab" w:cs="Arial"/>
        </w:rPr>
      </w:pPr>
      <w:r>
        <w:rPr>
          <w:rFonts w:ascii="Roboto Slab" w:eastAsia="Arial" w:hAnsi="Roboto Slab" w:cs="Arial"/>
        </w:rPr>
        <w:t>3.2</w:t>
      </w:r>
      <w:r>
        <w:rPr>
          <w:rFonts w:ascii="Roboto Slab" w:eastAsia="Arial" w:hAnsi="Roboto Slab" w:cs="Arial"/>
        </w:rPr>
        <w:tab/>
      </w:r>
      <w:r w:rsidR="00E20327" w:rsidRPr="00A82D33">
        <w:rPr>
          <w:rFonts w:ascii="Roboto Slab" w:eastAsia="Arial" w:hAnsi="Roboto Slab" w:cs="Arial"/>
        </w:rPr>
        <w:t>Examples of the ways in which assessment activities can be designed to support academic integrity may include:</w:t>
      </w:r>
    </w:p>
    <w:p w14:paraId="630DA473" w14:textId="77777777" w:rsidR="00E20327" w:rsidRPr="00A82D33" w:rsidRDefault="00E20327" w:rsidP="00E20327">
      <w:pPr>
        <w:widowControl w:val="0"/>
        <w:numPr>
          <w:ilvl w:val="0"/>
          <w:numId w:val="5"/>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development of inclusive assessment activities that allow all students to demonstrate that they have achieved the relevant learning outcomes</w:t>
      </w:r>
    </w:p>
    <w:p w14:paraId="1D6ABA8D" w14:textId="77777777" w:rsidR="00E20327" w:rsidRPr="00A82D33" w:rsidRDefault="00E20327" w:rsidP="00E20327">
      <w:pPr>
        <w:widowControl w:val="0"/>
        <w:numPr>
          <w:ilvl w:val="0"/>
          <w:numId w:val="5"/>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using assessment tasks (e.g., essay questions) that differ from previous years</w:t>
      </w:r>
    </w:p>
    <w:p w14:paraId="228386D8" w14:textId="77777777" w:rsidR="00E20327" w:rsidRPr="00A82D33" w:rsidRDefault="00E20327" w:rsidP="00E20327">
      <w:pPr>
        <w:widowControl w:val="0"/>
        <w:numPr>
          <w:ilvl w:val="0"/>
          <w:numId w:val="5"/>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providing assessment tasks that require students to provide information on something specific and unique (e.g., reflection using a particular model or structure; the use of a specified theory in relation to a case study – possibly local / regional)</w:t>
      </w:r>
    </w:p>
    <w:p w14:paraId="2AD8DB38" w14:textId="77777777" w:rsidR="00E20327" w:rsidRPr="00A82D33" w:rsidRDefault="00E20327" w:rsidP="00E20327">
      <w:pPr>
        <w:widowControl w:val="0"/>
        <w:numPr>
          <w:ilvl w:val="0"/>
          <w:numId w:val="5"/>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 xml:space="preserve">asking students to provide evidence of personal experiences or perspectives (e.g., the effectiveness of a group work activity, or a critical and analytical narrative that </w:t>
      </w:r>
      <w:proofErr w:type="gramStart"/>
      <w:r w:rsidRPr="00A82D33">
        <w:rPr>
          <w:rFonts w:ascii="Roboto Slab" w:eastAsia="Arial" w:hAnsi="Roboto Slab" w:cs="Arial"/>
        </w:rPr>
        <w:t>compares and contrasts</w:t>
      </w:r>
      <w:proofErr w:type="gramEnd"/>
      <w:r w:rsidRPr="00A82D33">
        <w:rPr>
          <w:rFonts w:ascii="Roboto Slab" w:eastAsia="Arial" w:hAnsi="Roboto Slab" w:cs="Arial"/>
        </w:rPr>
        <w:t xml:space="preserve"> different viewpoints), rather than providing text that is purely descriptive</w:t>
      </w:r>
    </w:p>
    <w:p w14:paraId="5C5EC983" w14:textId="77777777" w:rsidR="00E20327" w:rsidRPr="00A82D33" w:rsidRDefault="00E20327" w:rsidP="00E20327">
      <w:pPr>
        <w:widowControl w:val="0"/>
        <w:numPr>
          <w:ilvl w:val="0"/>
          <w:numId w:val="5"/>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 xml:space="preserve">using authentic (i.e., real-world or simulated) teaching, learning and assessment activities, particularly if </w:t>
      </w:r>
      <w:proofErr w:type="gramStart"/>
      <w:r w:rsidRPr="00A82D33">
        <w:rPr>
          <w:rFonts w:ascii="Roboto Slab" w:eastAsia="Arial" w:hAnsi="Roboto Slab" w:cs="Arial"/>
        </w:rPr>
        <w:t>it is clear that these</w:t>
      </w:r>
      <w:proofErr w:type="gramEnd"/>
      <w:r w:rsidRPr="00A82D33">
        <w:rPr>
          <w:rFonts w:ascii="Roboto Slab" w:eastAsia="Arial" w:hAnsi="Roboto Slab" w:cs="Arial"/>
        </w:rPr>
        <w:t xml:space="preserve"> experiences are developing skills and knowledge that will be useful to support lifelong learning and employability</w:t>
      </w:r>
    </w:p>
    <w:p w14:paraId="3B657C15" w14:textId="77777777" w:rsidR="00E20327" w:rsidRPr="00A82D33" w:rsidRDefault="00E20327" w:rsidP="00E20327">
      <w:pPr>
        <w:widowControl w:val="0"/>
        <w:numPr>
          <w:ilvl w:val="0"/>
          <w:numId w:val="5"/>
        </w:numPr>
        <w:autoSpaceDE w:val="0"/>
        <w:autoSpaceDN w:val="0"/>
        <w:spacing w:before="120" w:after="0"/>
        <w:ind w:left="788" w:hanging="357"/>
        <w:rPr>
          <w:rFonts w:ascii="Roboto Slab" w:eastAsia="Arial" w:hAnsi="Roboto Slab" w:cs="Arial"/>
        </w:rPr>
      </w:pPr>
      <w:r w:rsidRPr="00A82D33">
        <w:rPr>
          <w:rFonts w:ascii="Roboto Slab" w:eastAsia="Arial" w:hAnsi="Roboto Slab" w:cs="Arial"/>
        </w:rPr>
        <w:t>embedding viva tasks (formative and/or summative) to determine students’ knowledge and level of achievement, rather than relying solely on written outputs that could have been generated by artificial intelligence or authored by a third party.</w:t>
      </w:r>
    </w:p>
    <w:p w14:paraId="3F561522" w14:textId="131E7894" w:rsidR="00E20327" w:rsidRPr="00A82D33" w:rsidRDefault="00BD7AF4" w:rsidP="00BD7AF4">
      <w:pPr>
        <w:autoSpaceDE w:val="0"/>
        <w:autoSpaceDN w:val="0"/>
        <w:spacing w:before="120" w:after="0"/>
        <w:ind w:left="426" w:hanging="426"/>
        <w:rPr>
          <w:rFonts w:ascii="Roboto Slab" w:eastAsia="Arial" w:hAnsi="Roboto Slab" w:cs="Arial"/>
        </w:rPr>
      </w:pPr>
      <w:r>
        <w:rPr>
          <w:rFonts w:ascii="Roboto Slab" w:eastAsia="Arial" w:hAnsi="Roboto Slab" w:cs="Arial"/>
        </w:rPr>
        <w:t>3.3</w:t>
      </w:r>
      <w:r>
        <w:rPr>
          <w:rFonts w:ascii="Roboto Slab" w:eastAsia="Arial" w:hAnsi="Roboto Slab" w:cs="Arial"/>
        </w:rPr>
        <w:tab/>
      </w:r>
      <w:r w:rsidR="00E20327" w:rsidRPr="00A82D33">
        <w:rPr>
          <w:rFonts w:ascii="Roboto Slab" w:eastAsia="Arial" w:hAnsi="Roboto Slab" w:cs="Arial"/>
        </w:rPr>
        <w:t xml:space="preserve">All members of the academic community will be provided with clear guidance on work that is to be assessed. Uncertainty as to what was required in an assessment task is often cited as one of the reasons for academic misconduct (see Section 4). Clear and concise information (e.g., assessment briefs), and offering the chance for </w:t>
      </w:r>
      <w:proofErr w:type="gramStart"/>
      <w:r w:rsidR="00E20327" w:rsidRPr="00A82D33">
        <w:rPr>
          <w:rFonts w:ascii="Roboto Slab" w:eastAsia="Arial" w:hAnsi="Roboto Slab" w:cs="Arial"/>
        </w:rPr>
        <w:t>student-led</w:t>
      </w:r>
      <w:proofErr w:type="gramEnd"/>
      <w:r w:rsidR="00E20327" w:rsidRPr="00A82D33">
        <w:rPr>
          <w:rFonts w:ascii="Roboto Slab" w:eastAsia="Arial" w:hAnsi="Roboto Slab" w:cs="Arial"/>
        </w:rPr>
        <w:t xml:space="preserve"> ‘What’s my assignment?’ sessions, can help to explain and clarify the purpose and requirements of an assessment activity. (See the Assessment Handbook on the </w:t>
      </w:r>
      <w:r w:rsidR="00E20327" w:rsidRPr="00A82D33">
        <w:rPr>
          <w:rFonts w:ascii="Roboto Slab" w:eastAsia="Arial" w:hAnsi="Roboto Slab" w:cs="Arial"/>
          <w:i/>
          <w:iCs/>
        </w:rPr>
        <w:t>Regulations, Codes of Conduct and Bye Laws</w:t>
      </w:r>
      <w:r w:rsidR="00E20327" w:rsidRPr="00A82D33">
        <w:rPr>
          <w:rFonts w:ascii="Roboto Slab" w:eastAsia="Arial" w:hAnsi="Roboto Slab" w:cs="Arial"/>
        </w:rPr>
        <w:t xml:space="preserve"> webpage - </w:t>
      </w:r>
      <w:hyperlink r:id="rId33" w:history="1">
        <w:r w:rsidR="00E20327" w:rsidRPr="00A82D33">
          <w:rPr>
            <w:rFonts w:ascii="Roboto Slab" w:eastAsia="Arial" w:hAnsi="Roboto Slab" w:cs="Arial"/>
            <w:color w:val="0000FF"/>
            <w:u w:val="single"/>
          </w:rPr>
          <w:t>http://www.wlv.ac.uk/polsregs</w:t>
        </w:r>
      </w:hyperlink>
      <w:r w:rsidR="00E20327" w:rsidRPr="00A82D33">
        <w:rPr>
          <w:rFonts w:ascii="Roboto Slab" w:eastAsia="Arial" w:hAnsi="Roboto Slab" w:cs="Arial"/>
        </w:rPr>
        <w:t xml:space="preserve"> - for further details.)</w:t>
      </w:r>
    </w:p>
    <w:p w14:paraId="64759B95" w14:textId="77777777" w:rsidR="00E20327" w:rsidRPr="00A82D33" w:rsidRDefault="00E20327" w:rsidP="0052394F">
      <w:pPr>
        <w:pStyle w:val="Heading2"/>
      </w:pPr>
      <w:bookmarkStart w:id="24" w:name="_Toc176501136"/>
      <w:bookmarkStart w:id="25" w:name="_Toc176501360"/>
      <w:bookmarkStart w:id="26" w:name="_Toc176501596"/>
      <w:bookmarkStart w:id="27" w:name="_Toc176501823"/>
      <w:bookmarkStart w:id="28" w:name="_Toc176502849"/>
      <w:bookmarkStart w:id="29" w:name="_Toc180474260"/>
      <w:r w:rsidRPr="00A82D33">
        <w:lastRenderedPageBreak/>
        <w:t>Breaches of Academic Integrity</w:t>
      </w:r>
      <w:bookmarkEnd w:id="24"/>
      <w:bookmarkEnd w:id="25"/>
      <w:bookmarkEnd w:id="26"/>
      <w:bookmarkEnd w:id="27"/>
      <w:bookmarkEnd w:id="28"/>
      <w:bookmarkEnd w:id="29"/>
    </w:p>
    <w:p w14:paraId="0EDE81FE" w14:textId="6BF4E7CC" w:rsidR="00E20327" w:rsidRPr="00A82D33" w:rsidRDefault="00BD7AF4" w:rsidP="00BD7AF4">
      <w:pPr>
        <w:autoSpaceDE w:val="0"/>
        <w:autoSpaceDN w:val="0"/>
        <w:spacing w:before="120" w:after="0"/>
        <w:ind w:left="426" w:hanging="426"/>
        <w:rPr>
          <w:rFonts w:ascii="Roboto Slab" w:eastAsia="Arial" w:hAnsi="Roboto Slab" w:cs="Arial"/>
        </w:rPr>
      </w:pPr>
      <w:r>
        <w:rPr>
          <w:rFonts w:ascii="Roboto Slab" w:eastAsia="Arial" w:hAnsi="Roboto Slab" w:cs="Arial"/>
        </w:rPr>
        <w:t>4.1</w:t>
      </w:r>
      <w:r>
        <w:rPr>
          <w:rFonts w:ascii="Roboto Slab" w:eastAsia="Arial" w:hAnsi="Roboto Slab" w:cs="Arial"/>
        </w:rPr>
        <w:tab/>
      </w:r>
      <w:r w:rsidR="00E20327" w:rsidRPr="00A82D33">
        <w:rPr>
          <w:rFonts w:ascii="Roboto Slab" w:eastAsia="Arial" w:hAnsi="Roboto Slab" w:cs="Arial"/>
        </w:rPr>
        <w:t xml:space="preserve">The term </w:t>
      </w:r>
      <w:r w:rsidR="00E20327" w:rsidRPr="00A82D33">
        <w:rPr>
          <w:rFonts w:ascii="Roboto Slab" w:eastAsia="Arial" w:hAnsi="Roboto Slab" w:cs="Arial"/>
          <w:i/>
          <w:iCs/>
        </w:rPr>
        <w:t>academic misconduct</w:t>
      </w:r>
      <w:r w:rsidR="00E20327" w:rsidRPr="00A82D33">
        <w:rPr>
          <w:rFonts w:ascii="Roboto Slab" w:eastAsia="Arial" w:hAnsi="Roboto Slab" w:cs="Arial"/>
        </w:rPr>
        <w:t xml:space="preserve"> is used to describe breaches of academic integrity. Examples of academic misconduct are described in Appendix 1.</w:t>
      </w:r>
    </w:p>
    <w:p w14:paraId="092D9F1B" w14:textId="23DD3450" w:rsidR="00E20327" w:rsidRPr="00A82D33" w:rsidRDefault="00BD7AF4" w:rsidP="00BD7AF4">
      <w:pPr>
        <w:autoSpaceDE w:val="0"/>
        <w:autoSpaceDN w:val="0"/>
        <w:spacing w:before="120" w:after="0"/>
        <w:ind w:left="426" w:hanging="426"/>
        <w:rPr>
          <w:rFonts w:ascii="Roboto Slab" w:eastAsia="Arial" w:hAnsi="Roboto Slab" w:cs="Arial"/>
        </w:rPr>
      </w:pPr>
      <w:r>
        <w:rPr>
          <w:rFonts w:ascii="Roboto Slab" w:eastAsia="Arial" w:hAnsi="Roboto Slab" w:cs="Arial"/>
        </w:rPr>
        <w:t>4.2</w:t>
      </w:r>
      <w:r>
        <w:rPr>
          <w:rFonts w:ascii="Roboto Slab" w:eastAsia="Arial" w:hAnsi="Roboto Slab" w:cs="Arial"/>
        </w:rPr>
        <w:tab/>
      </w:r>
      <w:r w:rsidR="00E20327" w:rsidRPr="00A82D33">
        <w:rPr>
          <w:rFonts w:ascii="Roboto Slab" w:eastAsia="Arial" w:hAnsi="Roboto Slab" w:cs="Arial"/>
        </w:rPr>
        <w:t xml:space="preserve">All members of the academic community need to be aware of the consequences of not maintaining academic integrity. These consequences are detailed in the University’s </w:t>
      </w:r>
      <w:r w:rsidR="00E20327" w:rsidRPr="00A82D33">
        <w:rPr>
          <w:rFonts w:ascii="Roboto Slab" w:eastAsia="Arial" w:hAnsi="Roboto Slab" w:cs="Arial"/>
          <w:i/>
        </w:rPr>
        <w:t>Regulations &amp; Procedure for the Investigation of Academic Misconduct</w:t>
      </w:r>
      <w:r w:rsidR="00E20327" w:rsidRPr="00A82D33">
        <w:rPr>
          <w:rFonts w:ascii="Roboto Slab" w:eastAsia="Arial" w:hAnsi="Roboto Slab" w:cs="Arial"/>
        </w:rPr>
        <w:t xml:space="preserve">, which can be accessed at </w:t>
      </w:r>
      <w:hyperlink r:id="rId34" w:history="1">
        <w:r w:rsidR="00E20327" w:rsidRPr="00A82D33">
          <w:rPr>
            <w:rFonts w:ascii="Roboto Slab" w:eastAsia="Arial" w:hAnsi="Roboto Slab" w:cs="Arial"/>
            <w:color w:val="0000FF"/>
            <w:u w:val="single"/>
          </w:rPr>
          <w:t>http://www.wlv.ac.uk/polsregs</w:t>
        </w:r>
      </w:hyperlink>
      <w:r w:rsidR="00E20327" w:rsidRPr="00A82D33">
        <w:rPr>
          <w:rFonts w:ascii="Roboto Slab" w:eastAsia="Arial" w:hAnsi="Roboto Slab" w:cs="Arial"/>
        </w:rPr>
        <w:t>.</w:t>
      </w:r>
    </w:p>
    <w:p w14:paraId="363D7A45" w14:textId="77777777" w:rsidR="00E20327" w:rsidRPr="00A82D33" w:rsidRDefault="00E20327" w:rsidP="0052394F">
      <w:pPr>
        <w:pStyle w:val="Heading2"/>
      </w:pPr>
      <w:bookmarkStart w:id="30" w:name="_Toc176501137"/>
      <w:bookmarkStart w:id="31" w:name="_Toc176501361"/>
      <w:bookmarkStart w:id="32" w:name="_Toc176501597"/>
      <w:bookmarkStart w:id="33" w:name="_Toc176501824"/>
      <w:bookmarkStart w:id="34" w:name="_Toc176502850"/>
      <w:bookmarkStart w:id="35" w:name="_Toc180474261"/>
      <w:r w:rsidRPr="00A82D33">
        <w:t>References</w:t>
      </w:r>
      <w:bookmarkEnd w:id="30"/>
      <w:bookmarkEnd w:id="31"/>
      <w:bookmarkEnd w:id="32"/>
      <w:bookmarkEnd w:id="33"/>
      <w:bookmarkEnd w:id="34"/>
      <w:bookmarkEnd w:id="35"/>
    </w:p>
    <w:p w14:paraId="6F886A07" w14:textId="77777777" w:rsidR="00E20327" w:rsidRPr="00A82D33" w:rsidRDefault="00E20327" w:rsidP="00E20327">
      <w:pPr>
        <w:widowControl w:val="0"/>
        <w:autoSpaceDE w:val="0"/>
        <w:autoSpaceDN w:val="0"/>
        <w:spacing w:before="120" w:after="0"/>
        <w:ind w:left="431" w:hanging="431"/>
        <w:rPr>
          <w:rFonts w:ascii="Roboto Slab" w:eastAsia="Arial" w:hAnsi="Roboto Slab" w:cs="Arial"/>
        </w:rPr>
      </w:pPr>
      <w:r w:rsidRPr="00A82D33">
        <w:rPr>
          <w:rFonts w:ascii="Roboto Slab" w:eastAsia="Arial" w:hAnsi="Roboto Slab" w:cs="Arial"/>
        </w:rPr>
        <w:t xml:space="preserve">International </w:t>
      </w:r>
      <w:proofErr w:type="spellStart"/>
      <w:r w:rsidRPr="00A82D33">
        <w:rPr>
          <w:rFonts w:ascii="Roboto Slab" w:eastAsia="Arial" w:hAnsi="Roboto Slab" w:cs="Arial"/>
        </w:rPr>
        <w:t>Center</w:t>
      </w:r>
      <w:proofErr w:type="spellEnd"/>
      <w:r w:rsidRPr="00A82D33">
        <w:rPr>
          <w:rFonts w:ascii="Roboto Slab" w:eastAsia="Arial" w:hAnsi="Roboto Slab" w:cs="Arial"/>
        </w:rPr>
        <w:t xml:space="preserve"> for Academic Integrity (2021) </w:t>
      </w:r>
      <w:r w:rsidRPr="00A82D33">
        <w:rPr>
          <w:rFonts w:ascii="Roboto Slab" w:eastAsia="Arial" w:hAnsi="Roboto Slab" w:cs="Arial"/>
          <w:i/>
        </w:rPr>
        <w:t>The Fundamental Values of Academic Integrity</w:t>
      </w:r>
      <w:r w:rsidRPr="00A82D33">
        <w:rPr>
          <w:rFonts w:ascii="Roboto Slab" w:eastAsia="Arial" w:hAnsi="Roboto Slab" w:cs="Arial"/>
        </w:rPr>
        <w:t>, 3</w:t>
      </w:r>
      <w:r w:rsidRPr="00A82D33">
        <w:rPr>
          <w:rFonts w:ascii="Roboto Slab" w:eastAsia="Arial" w:hAnsi="Roboto Slab" w:cs="Arial"/>
          <w:vertAlign w:val="superscript"/>
        </w:rPr>
        <w:t>rd</w:t>
      </w:r>
      <w:r w:rsidRPr="00A82D33">
        <w:rPr>
          <w:rFonts w:ascii="Roboto Slab" w:eastAsia="Arial" w:hAnsi="Roboto Slab" w:cs="Arial"/>
        </w:rPr>
        <w:t xml:space="preserve"> edition. Delaware: ICAI. Available at: </w:t>
      </w:r>
      <w:hyperlink r:id="rId35" w:history="1">
        <w:r w:rsidRPr="00A82D33">
          <w:rPr>
            <w:rFonts w:ascii="Roboto Slab" w:eastAsia="Arial" w:hAnsi="Roboto Slab" w:cs="Arial"/>
            <w:color w:val="0000FF"/>
            <w:u w:val="single"/>
          </w:rPr>
          <w:t>https://academicintegrity.org/images/pdfs/20019_ICAI-Fundamental-Values_R12.pdf</w:t>
        </w:r>
      </w:hyperlink>
      <w:r w:rsidRPr="00A82D33">
        <w:rPr>
          <w:rFonts w:ascii="Roboto Slab" w:eastAsia="Arial" w:hAnsi="Roboto Slab" w:cs="Arial"/>
        </w:rPr>
        <w:t xml:space="preserve"> [Accessed August 2024].</w:t>
      </w:r>
    </w:p>
    <w:p w14:paraId="5F587AE3" w14:textId="77777777" w:rsidR="00E20327" w:rsidRPr="00A82D33" w:rsidRDefault="00E20327" w:rsidP="00E20327">
      <w:pPr>
        <w:widowControl w:val="0"/>
        <w:autoSpaceDE w:val="0"/>
        <w:autoSpaceDN w:val="0"/>
        <w:spacing w:before="120" w:after="0"/>
        <w:ind w:left="431" w:hanging="431"/>
        <w:rPr>
          <w:rFonts w:ascii="Roboto Slab" w:eastAsia="Arial" w:hAnsi="Roboto Slab" w:cs="Arial"/>
        </w:rPr>
      </w:pPr>
      <w:r w:rsidRPr="00A82D33">
        <w:rPr>
          <w:rFonts w:ascii="Roboto Slab" w:eastAsia="Arial" w:hAnsi="Roboto Slab" w:cs="Arial"/>
        </w:rPr>
        <w:t xml:space="preserve">Research Councils UK (2013) </w:t>
      </w:r>
      <w:r w:rsidRPr="00A82D33">
        <w:rPr>
          <w:rFonts w:ascii="Roboto Slab" w:eastAsia="Arial" w:hAnsi="Roboto Slab" w:cs="Arial"/>
          <w:i/>
        </w:rPr>
        <w:t>UKRI Policy and Guidelines on Governance of Good Research Conduct (2013)</w:t>
      </w:r>
      <w:r w:rsidRPr="00A82D33">
        <w:rPr>
          <w:rFonts w:ascii="Roboto Slab" w:eastAsia="Arial" w:hAnsi="Roboto Slab" w:cs="Arial"/>
        </w:rPr>
        <w:t xml:space="preserve">. Available at: </w:t>
      </w:r>
      <w:hyperlink r:id="rId36" w:history="1">
        <w:r w:rsidRPr="00A82D33">
          <w:rPr>
            <w:rFonts w:ascii="Roboto Slab" w:eastAsia="Arial" w:hAnsi="Roboto Slab" w:cs="Arial"/>
            <w:color w:val="0000FF"/>
            <w:u w:val="single"/>
          </w:rPr>
          <w:t>https://docplayer.net/286441-Rcuk-policy-and-code-of-conduct-on-the-governance-of-good-research-conduct-integrity-clarity-and-good-management.html</w:t>
        </w:r>
      </w:hyperlink>
      <w:r w:rsidRPr="00A82D33">
        <w:rPr>
          <w:rFonts w:ascii="Roboto Slab" w:eastAsia="Arial" w:hAnsi="Roboto Slab" w:cs="Arial"/>
        </w:rPr>
        <w:t xml:space="preserve"> [Accessed August 2024].</w:t>
      </w:r>
    </w:p>
    <w:p w14:paraId="5214F947" w14:textId="6D031A6B" w:rsidR="00B01A74" w:rsidRPr="00A82D33" w:rsidRDefault="00B01A74" w:rsidP="00E20327">
      <w:pPr>
        <w:widowControl w:val="0"/>
        <w:autoSpaceDE w:val="0"/>
        <w:autoSpaceDN w:val="0"/>
        <w:spacing w:before="120" w:after="0"/>
        <w:ind w:left="431" w:hanging="431"/>
        <w:rPr>
          <w:rFonts w:ascii="Roboto Slab" w:eastAsia="Arial" w:hAnsi="Roboto Slab" w:cs="Arial"/>
        </w:rPr>
      </w:pPr>
      <w:r w:rsidRPr="00A82D33">
        <w:rPr>
          <w:rFonts w:ascii="Roboto Slab" w:eastAsia="Arial" w:hAnsi="Roboto Slab" w:cs="Arial"/>
        </w:rPr>
        <w:t xml:space="preserve">Skills and Post-16 Education Act </w:t>
      </w:r>
      <w:r w:rsidR="00591CFB" w:rsidRPr="00A82D33">
        <w:rPr>
          <w:rFonts w:ascii="Roboto Slab" w:eastAsia="Arial" w:hAnsi="Roboto Slab" w:cs="Arial"/>
        </w:rPr>
        <w:t xml:space="preserve">(2022) Available at: </w:t>
      </w:r>
      <w:hyperlink r:id="rId37" w:history="1">
        <w:r w:rsidR="00BE7D5B" w:rsidRPr="00A82D33">
          <w:rPr>
            <w:rStyle w:val="Hyperlink"/>
            <w:rFonts w:ascii="Roboto Slab" w:eastAsia="Arial" w:hAnsi="Roboto Slab" w:cs="Arial"/>
          </w:rPr>
          <w:t>https://www.legislation.gov.uk/ukpga/</w:t>
        </w:r>
        <w:r w:rsidR="00BE7D5B" w:rsidRPr="00A82D33">
          <w:rPr>
            <w:rStyle w:val="Hyperlink"/>
            <w:rFonts w:ascii="Roboto Slab" w:eastAsia="Arial" w:hAnsi="Roboto Slab" w:cs="Arial"/>
          </w:rPr>
          <w:br/>
          <w:t>2022/21</w:t>
        </w:r>
      </w:hyperlink>
      <w:r w:rsidR="00BE7D5B" w:rsidRPr="00A82D33">
        <w:rPr>
          <w:rFonts w:ascii="Roboto Slab" w:eastAsia="Arial" w:hAnsi="Roboto Slab" w:cs="Arial"/>
        </w:rPr>
        <w:t>.</w:t>
      </w:r>
    </w:p>
    <w:p w14:paraId="606F497A" w14:textId="794B1FEE" w:rsidR="00E20327" w:rsidRPr="00A82D33" w:rsidRDefault="00E20327" w:rsidP="00E20327">
      <w:pPr>
        <w:widowControl w:val="0"/>
        <w:autoSpaceDE w:val="0"/>
        <w:autoSpaceDN w:val="0"/>
        <w:spacing w:before="120" w:after="0"/>
        <w:ind w:left="431" w:hanging="431"/>
        <w:rPr>
          <w:rFonts w:ascii="Roboto Slab" w:eastAsia="Arial" w:hAnsi="Roboto Slab" w:cs="Arial"/>
        </w:rPr>
      </w:pPr>
      <w:r w:rsidRPr="00A82D33">
        <w:rPr>
          <w:rFonts w:ascii="Roboto Slab" w:eastAsia="Arial" w:hAnsi="Roboto Slab" w:cs="Arial"/>
        </w:rPr>
        <w:t xml:space="preserve">Universities UK (2019) </w:t>
      </w:r>
      <w:r w:rsidRPr="00A82D33">
        <w:rPr>
          <w:rFonts w:ascii="Roboto Slab" w:eastAsia="Arial" w:hAnsi="Roboto Slab" w:cs="Arial"/>
          <w:i/>
        </w:rPr>
        <w:t>The Concordat to Support Research Integrity</w:t>
      </w:r>
      <w:r w:rsidRPr="00A82D33">
        <w:rPr>
          <w:rFonts w:ascii="Roboto Slab" w:eastAsia="Arial" w:hAnsi="Roboto Slab" w:cs="Arial"/>
        </w:rPr>
        <w:t xml:space="preserve">. London: Universities UK. Available at: </w:t>
      </w:r>
      <w:hyperlink r:id="rId38" w:history="1">
        <w:r w:rsidRPr="00A82D33">
          <w:rPr>
            <w:rFonts w:ascii="Roboto Slab" w:eastAsia="Arial" w:hAnsi="Roboto Slab" w:cs="Arial"/>
            <w:color w:val="0000FF"/>
            <w:u w:val="single"/>
          </w:rPr>
          <w:t>https://www.universitiesuk.ac.uk/topics/research-and-innovation/concordat-support-research-integrity</w:t>
        </w:r>
      </w:hyperlink>
      <w:r w:rsidRPr="00A82D33">
        <w:rPr>
          <w:rFonts w:ascii="Roboto Slab" w:eastAsia="Arial" w:hAnsi="Roboto Slab" w:cs="Arial"/>
        </w:rPr>
        <w:t xml:space="preserve"> [Accessed August 2024].</w:t>
      </w:r>
    </w:p>
    <w:p w14:paraId="2862C68E" w14:textId="77777777" w:rsidR="00E20327" w:rsidRPr="00A82D33" w:rsidRDefault="00E20327" w:rsidP="00C00131">
      <w:pPr>
        <w:pStyle w:val="Heading2"/>
        <w:pageBreakBefore/>
        <w:numPr>
          <w:ilvl w:val="0"/>
          <w:numId w:val="0"/>
        </w:numPr>
        <w:ind w:left="425" w:hanging="425"/>
      </w:pPr>
      <w:bookmarkStart w:id="36" w:name="_Toc176501362"/>
      <w:bookmarkStart w:id="37" w:name="_Toc176501598"/>
      <w:bookmarkStart w:id="38" w:name="_Toc176501825"/>
      <w:bookmarkStart w:id="39" w:name="_Toc176502851"/>
      <w:bookmarkStart w:id="40" w:name="_Toc180474262"/>
      <w:r w:rsidRPr="00A82D33">
        <w:lastRenderedPageBreak/>
        <w:t>Appendix 1: Academic Misconduct</w:t>
      </w:r>
      <w:r w:rsidRPr="00A82D33">
        <w:rPr>
          <w:vertAlign w:val="superscript"/>
        </w:rPr>
        <w:footnoteReference w:id="1"/>
      </w:r>
      <w:bookmarkEnd w:id="36"/>
      <w:bookmarkEnd w:id="37"/>
      <w:bookmarkEnd w:id="38"/>
      <w:bookmarkEnd w:id="39"/>
      <w:bookmarkEnd w:id="40"/>
    </w:p>
    <w:p w14:paraId="70680B60" w14:textId="12AA6C62" w:rsidR="00E20327" w:rsidRPr="00A82D33" w:rsidRDefault="0055749D" w:rsidP="00E20327">
      <w:pPr>
        <w:widowControl w:val="0"/>
        <w:autoSpaceDE w:val="0"/>
        <w:autoSpaceDN w:val="0"/>
        <w:spacing w:before="120" w:after="0"/>
        <w:rPr>
          <w:rFonts w:ascii="Roboto Slab" w:eastAsia="Arial" w:hAnsi="Roboto Slab" w:cs="Arial"/>
        </w:rPr>
      </w:pPr>
      <w:r w:rsidRPr="0055749D">
        <w:rPr>
          <w:rFonts w:ascii="Roboto Slab" w:eastAsia="Arial" w:hAnsi="Roboto Slab" w:cs="Arial"/>
        </w:rPr>
        <w:t>The term ‘academic misconduct’ is used for situations when academic integrity has not been maintained. It is recognised that instances of academic misconduct may be unintentional, and support will be provided to raise awareness of academic integrity and to highlight good academic practice.</w:t>
      </w:r>
    </w:p>
    <w:p w14:paraId="62896140" w14:textId="09D31415" w:rsidR="00E20327" w:rsidRPr="00C00131" w:rsidRDefault="00942220" w:rsidP="00C00131">
      <w:pPr>
        <w:pStyle w:val="Heading3"/>
      </w:pPr>
      <w:bookmarkStart w:id="41" w:name="_Toc176501599"/>
      <w:bookmarkStart w:id="42" w:name="_Toc176501826"/>
      <w:bookmarkStart w:id="43" w:name="_Toc176502852"/>
      <w:bookmarkStart w:id="44" w:name="_Toc180474263"/>
      <w:r w:rsidRPr="00C00131">
        <w:t>A1.</w:t>
      </w:r>
      <w:r w:rsidRPr="00C00131">
        <w:tab/>
      </w:r>
      <w:r w:rsidR="00E20327" w:rsidRPr="00C00131">
        <w:t>Categories of Academic Misconduct</w:t>
      </w:r>
      <w:bookmarkEnd w:id="41"/>
      <w:bookmarkEnd w:id="42"/>
      <w:bookmarkEnd w:id="43"/>
      <w:bookmarkEnd w:id="44"/>
    </w:p>
    <w:p w14:paraId="4B64CC5C"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Categories of academic misconduct include:</w:t>
      </w:r>
    </w:p>
    <w:p w14:paraId="7500C5C7" w14:textId="77777777" w:rsidR="00E20327" w:rsidRDefault="00E20327" w:rsidP="001606C1">
      <w:pPr>
        <w:widowControl w:val="0"/>
        <w:numPr>
          <w:ilvl w:val="0"/>
          <w:numId w:val="8"/>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Cheating</w:t>
      </w:r>
    </w:p>
    <w:p w14:paraId="104383A8" w14:textId="230CB2DE" w:rsidR="00A63DD2" w:rsidRPr="00A82D33" w:rsidRDefault="00A63DD2" w:rsidP="00A63DD2">
      <w:pPr>
        <w:widowControl w:val="0"/>
        <w:numPr>
          <w:ilvl w:val="1"/>
          <w:numId w:val="8"/>
        </w:numPr>
        <w:autoSpaceDE w:val="0"/>
        <w:autoSpaceDN w:val="0"/>
        <w:spacing w:before="120" w:after="0"/>
        <w:ind w:left="1054" w:hanging="357"/>
        <w:contextualSpacing/>
        <w:rPr>
          <w:rFonts w:ascii="Roboto Slab" w:eastAsia="Arial" w:hAnsi="Roboto Slab" w:cs="Arial"/>
        </w:rPr>
      </w:pPr>
      <w:r>
        <w:rPr>
          <w:rFonts w:ascii="Roboto Slab" w:eastAsia="Arial" w:hAnsi="Roboto Slab" w:cs="Arial"/>
        </w:rPr>
        <w:t>Essay Mills</w:t>
      </w:r>
    </w:p>
    <w:p w14:paraId="39B053C3" w14:textId="77777777" w:rsidR="00E20327" w:rsidRPr="00A82D33" w:rsidRDefault="00E20327" w:rsidP="001606C1">
      <w:pPr>
        <w:widowControl w:val="0"/>
        <w:numPr>
          <w:ilvl w:val="0"/>
          <w:numId w:val="8"/>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Collusion</w:t>
      </w:r>
    </w:p>
    <w:p w14:paraId="3C8A2C0B" w14:textId="77777777" w:rsidR="00E20327" w:rsidRDefault="00E20327" w:rsidP="001606C1">
      <w:pPr>
        <w:widowControl w:val="0"/>
        <w:numPr>
          <w:ilvl w:val="0"/>
          <w:numId w:val="8"/>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Plagiarism</w:t>
      </w:r>
    </w:p>
    <w:p w14:paraId="49538C5E" w14:textId="143EBBE9" w:rsidR="00A63DD2" w:rsidRPr="00A82D33" w:rsidRDefault="00A63DD2" w:rsidP="00A63DD2">
      <w:pPr>
        <w:widowControl w:val="0"/>
        <w:numPr>
          <w:ilvl w:val="1"/>
          <w:numId w:val="8"/>
        </w:numPr>
        <w:autoSpaceDE w:val="0"/>
        <w:autoSpaceDN w:val="0"/>
        <w:spacing w:before="120" w:after="0"/>
        <w:ind w:left="1054" w:hanging="357"/>
        <w:contextualSpacing/>
        <w:rPr>
          <w:rFonts w:ascii="Roboto Slab" w:eastAsia="Arial" w:hAnsi="Roboto Slab" w:cs="Arial"/>
        </w:rPr>
      </w:pPr>
      <w:r>
        <w:rPr>
          <w:rFonts w:ascii="Roboto Slab" w:eastAsia="Arial" w:hAnsi="Roboto Slab" w:cs="Arial"/>
        </w:rPr>
        <w:t>Use of Generative Artificial Intelligence</w:t>
      </w:r>
      <w:r w:rsidR="00177205">
        <w:rPr>
          <w:rFonts w:ascii="Roboto Slab" w:eastAsia="Arial" w:hAnsi="Roboto Slab" w:cs="Arial"/>
        </w:rPr>
        <w:t xml:space="preserve"> (GenAI)</w:t>
      </w:r>
    </w:p>
    <w:p w14:paraId="1BC8716C" w14:textId="77777777" w:rsidR="00E20327" w:rsidRPr="00A82D33" w:rsidRDefault="00E20327" w:rsidP="001606C1">
      <w:pPr>
        <w:widowControl w:val="0"/>
        <w:numPr>
          <w:ilvl w:val="0"/>
          <w:numId w:val="8"/>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Fabrication</w:t>
      </w:r>
    </w:p>
    <w:p w14:paraId="73B40463" w14:textId="77777777" w:rsidR="00E20327" w:rsidRPr="00A82D33" w:rsidRDefault="00E20327" w:rsidP="001606C1">
      <w:pPr>
        <w:widowControl w:val="0"/>
        <w:numPr>
          <w:ilvl w:val="0"/>
          <w:numId w:val="8"/>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Falsification</w:t>
      </w:r>
    </w:p>
    <w:p w14:paraId="5C194718" w14:textId="77777777" w:rsidR="00E20327" w:rsidRPr="00A82D33" w:rsidRDefault="00E20327" w:rsidP="001606C1">
      <w:pPr>
        <w:widowControl w:val="0"/>
        <w:numPr>
          <w:ilvl w:val="0"/>
          <w:numId w:val="8"/>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Misrepresentation</w:t>
      </w:r>
    </w:p>
    <w:p w14:paraId="50C94ABF" w14:textId="36DA66AB" w:rsidR="00E20327" w:rsidRPr="00C00131" w:rsidRDefault="00A63DD2" w:rsidP="00C00131">
      <w:pPr>
        <w:pStyle w:val="Heading4"/>
      </w:pPr>
      <w:bookmarkStart w:id="45" w:name="_Toc180474264"/>
      <w:r w:rsidRPr="00C00131">
        <w:t>A1.</w:t>
      </w:r>
      <w:r w:rsidR="00E20327" w:rsidRPr="00C00131">
        <w:t>1</w:t>
      </w:r>
      <w:r w:rsidR="00594EA1" w:rsidRPr="00C00131">
        <w:tab/>
      </w:r>
      <w:r w:rsidR="00E20327" w:rsidRPr="00C00131">
        <w:t>Cheating</w:t>
      </w:r>
      <w:bookmarkEnd w:id="45"/>
    </w:p>
    <w:p w14:paraId="554551DC" w14:textId="2679C5C1" w:rsidR="00E20327" w:rsidRPr="00A82D33" w:rsidRDefault="00A44A6F" w:rsidP="00E20327">
      <w:pPr>
        <w:widowControl w:val="0"/>
        <w:autoSpaceDE w:val="0"/>
        <w:autoSpaceDN w:val="0"/>
        <w:spacing w:before="120" w:after="0"/>
        <w:rPr>
          <w:rFonts w:ascii="Roboto Slab" w:eastAsia="Arial" w:hAnsi="Roboto Slab" w:cs="Arial"/>
        </w:rPr>
      </w:pPr>
      <w:r w:rsidRPr="00A44A6F">
        <w:rPr>
          <w:rFonts w:ascii="Roboto Slab" w:eastAsia="Arial" w:hAnsi="Roboto Slab" w:cs="Arial"/>
        </w:rPr>
        <w:t>Cheating is defined as any attempt to gain unfair advantage in an assessment by dishonest means and includes, for example: cheating in an examination; stealing someone else’s work; commissioning of work from a third party, including the use of ‘essay mills’; and the impersonation of someone else.</w:t>
      </w:r>
    </w:p>
    <w:p w14:paraId="5F6241E8"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This is not an exhaustive list and other common examples of cheating include:</w:t>
      </w:r>
    </w:p>
    <w:p w14:paraId="57874B14" w14:textId="77777777" w:rsidR="00E20327" w:rsidRPr="00A82D33" w:rsidRDefault="00E20327" w:rsidP="001606C1">
      <w:pPr>
        <w:widowControl w:val="0"/>
        <w:numPr>
          <w:ilvl w:val="0"/>
          <w:numId w:val="6"/>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breach of examination regulations</w:t>
      </w:r>
    </w:p>
    <w:p w14:paraId="7C582A62" w14:textId="77777777" w:rsidR="00E20327" w:rsidRPr="00A82D33" w:rsidRDefault="00E20327" w:rsidP="001606C1">
      <w:pPr>
        <w:widowControl w:val="0"/>
        <w:numPr>
          <w:ilvl w:val="0"/>
          <w:numId w:val="6"/>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copying from the work of someone else</w:t>
      </w:r>
    </w:p>
    <w:p w14:paraId="5D5EF5EC" w14:textId="77777777" w:rsidR="00E20327" w:rsidRPr="00A82D33" w:rsidRDefault="00E20327" w:rsidP="001606C1">
      <w:pPr>
        <w:widowControl w:val="0"/>
        <w:numPr>
          <w:ilvl w:val="0"/>
          <w:numId w:val="6"/>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prohibited communication during an examination</w:t>
      </w:r>
    </w:p>
    <w:p w14:paraId="1F0D568C" w14:textId="77777777" w:rsidR="00E20327" w:rsidRPr="00A82D33" w:rsidRDefault="00E20327" w:rsidP="001606C1">
      <w:pPr>
        <w:widowControl w:val="0"/>
        <w:numPr>
          <w:ilvl w:val="0"/>
          <w:numId w:val="6"/>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unauthorised use of electronic devices during examination or assessment activities</w:t>
      </w:r>
    </w:p>
    <w:p w14:paraId="53FB216C" w14:textId="464BE1BD" w:rsidR="00F1274B" w:rsidRPr="00A82D33" w:rsidRDefault="00E20327" w:rsidP="001606C1">
      <w:pPr>
        <w:widowControl w:val="0"/>
        <w:numPr>
          <w:ilvl w:val="0"/>
          <w:numId w:val="6"/>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submitting work that has been downloaded from the Internet</w:t>
      </w:r>
      <w:r w:rsidR="00A44A6F">
        <w:rPr>
          <w:rFonts w:ascii="Roboto Slab" w:eastAsia="Arial" w:hAnsi="Roboto Slab" w:cs="Arial"/>
        </w:rPr>
        <w:t>.</w:t>
      </w:r>
    </w:p>
    <w:p w14:paraId="424C5C9D" w14:textId="7D8940DD" w:rsidR="0059767F" w:rsidRPr="00C00131" w:rsidRDefault="00177205" w:rsidP="00C00131">
      <w:pPr>
        <w:pStyle w:val="Heading5"/>
      </w:pPr>
      <w:bookmarkStart w:id="46" w:name="_Toc180474265"/>
      <w:r w:rsidRPr="00C00131">
        <w:t>A</w:t>
      </w:r>
      <w:r w:rsidR="00A0432D" w:rsidRPr="00C00131">
        <w:t>1.1</w:t>
      </w:r>
      <w:r w:rsidRPr="00C00131">
        <w:t>.1</w:t>
      </w:r>
      <w:r w:rsidR="00594EA1" w:rsidRPr="00C00131">
        <w:tab/>
      </w:r>
      <w:r w:rsidR="00A0432D" w:rsidRPr="00C00131">
        <w:t>Essay Mills</w:t>
      </w:r>
      <w:bookmarkEnd w:id="46"/>
    </w:p>
    <w:p w14:paraId="6DFD47E6" w14:textId="03CE90BF" w:rsidR="00A0432D" w:rsidRPr="00A82D33" w:rsidRDefault="004E1FEA" w:rsidP="00E64724">
      <w:pPr>
        <w:widowControl w:val="0"/>
        <w:autoSpaceDE w:val="0"/>
        <w:autoSpaceDN w:val="0"/>
        <w:spacing w:before="120" w:after="0"/>
        <w:rPr>
          <w:rFonts w:ascii="Roboto Slab" w:eastAsia="Arial" w:hAnsi="Roboto Slab" w:cs="Arial"/>
        </w:rPr>
      </w:pPr>
      <w:r w:rsidRPr="00A82D33">
        <w:rPr>
          <w:rFonts w:ascii="Roboto Slab" w:eastAsia="Arial" w:hAnsi="Roboto Slab" w:cs="Arial"/>
        </w:rPr>
        <w:t>Essay Mills are online sites</w:t>
      </w:r>
      <w:r w:rsidR="00003134" w:rsidRPr="00A82D33">
        <w:rPr>
          <w:rFonts w:ascii="Roboto Slab" w:eastAsia="Arial" w:hAnsi="Roboto Slab" w:cs="Arial"/>
        </w:rPr>
        <w:t xml:space="preserve"> that </w:t>
      </w:r>
      <w:r w:rsidR="00101AA6" w:rsidRPr="00A82D33">
        <w:rPr>
          <w:rFonts w:ascii="Roboto Slab" w:eastAsia="Arial" w:hAnsi="Roboto Slab" w:cs="Arial"/>
        </w:rPr>
        <w:t>provide</w:t>
      </w:r>
      <w:r w:rsidR="00003134" w:rsidRPr="00A82D33">
        <w:rPr>
          <w:rFonts w:ascii="Roboto Slab" w:eastAsia="Arial" w:hAnsi="Roboto Slab" w:cs="Arial"/>
        </w:rPr>
        <w:t xml:space="preserve"> </w:t>
      </w:r>
      <w:r w:rsidR="009D5374" w:rsidRPr="00A82D33">
        <w:rPr>
          <w:rFonts w:ascii="Roboto Slab" w:eastAsia="Arial" w:hAnsi="Roboto Slab" w:cs="Arial"/>
        </w:rPr>
        <w:t>bespoke</w:t>
      </w:r>
      <w:r w:rsidR="00003134" w:rsidRPr="00A82D33">
        <w:rPr>
          <w:rFonts w:ascii="Roboto Slab" w:eastAsia="Arial" w:hAnsi="Roboto Slab" w:cs="Arial"/>
        </w:rPr>
        <w:t xml:space="preserve"> pieces of work for students</w:t>
      </w:r>
      <w:r w:rsidR="00101AA6" w:rsidRPr="00A82D33">
        <w:rPr>
          <w:rFonts w:ascii="Roboto Slab" w:eastAsia="Arial" w:hAnsi="Roboto Slab" w:cs="Arial"/>
        </w:rPr>
        <w:t xml:space="preserve"> (i.e., contract cheating)</w:t>
      </w:r>
      <w:r w:rsidR="00003134" w:rsidRPr="00A82D33">
        <w:rPr>
          <w:rFonts w:ascii="Roboto Slab" w:eastAsia="Arial" w:hAnsi="Roboto Slab" w:cs="Arial"/>
        </w:rPr>
        <w:t xml:space="preserve">. </w:t>
      </w:r>
      <w:r w:rsidR="00744A19" w:rsidRPr="00A82D33">
        <w:rPr>
          <w:rFonts w:ascii="Roboto Slab" w:eastAsia="Arial" w:hAnsi="Roboto Slab" w:cs="Arial"/>
        </w:rPr>
        <w:t>Since the</w:t>
      </w:r>
      <w:r w:rsidR="00AA7BA5" w:rsidRPr="00A82D33">
        <w:rPr>
          <w:rFonts w:ascii="Roboto Slab" w:eastAsia="Arial" w:hAnsi="Roboto Slab" w:cs="Arial"/>
        </w:rPr>
        <w:t xml:space="preserve"> Skills and Post-16 Education </w:t>
      </w:r>
      <w:r w:rsidR="00BE7D5B" w:rsidRPr="00A82D33">
        <w:rPr>
          <w:rFonts w:ascii="Roboto Slab" w:eastAsia="Arial" w:hAnsi="Roboto Slab" w:cs="Arial"/>
        </w:rPr>
        <w:t>Act came into force</w:t>
      </w:r>
      <w:r w:rsidR="00AA7BA5" w:rsidRPr="00A82D33">
        <w:rPr>
          <w:rFonts w:ascii="Roboto Slab" w:eastAsia="Arial" w:hAnsi="Roboto Slab" w:cs="Arial"/>
        </w:rPr>
        <w:t xml:space="preserve"> in 2022</w:t>
      </w:r>
      <w:r w:rsidRPr="00A82D33">
        <w:rPr>
          <w:rFonts w:ascii="Roboto Slab" w:eastAsia="Arial" w:hAnsi="Roboto Slab" w:cs="Arial"/>
        </w:rPr>
        <w:t>, Essay Mills are illegal</w:t>
      </w:r>
      <w:r w:rsidR="00174A79" w:rsidRPr="00A82D33">
        <w:rPr>
          <w:rFonts w:ascii="Roboto Slab" w:eastAsia="Arial" w:hAnsi="Roboto Slab" w:cs="Arial"/>
        </w:rPr>
        <w:t xml:space="preserve"> and it is an offence “for a person to provide, or arrange for another person to provide, in commercial circumstances, a relevant service for a student in relation to a relevant assignment</w:t>
      </w:r>
      <w:r w:rsidR="002D3CC8" w:rsidRPr="00A82D33">
        <w:rPr>
          <w:rFonts w:ascii="Roboto Slab" w:eastAsia="Arial" w:hAnsi="Roboto Slab" w:cs="Arial"/>
        </w:rPr>
        <w:t>” (</w:t>
      </w:r>
      <w:r w:rsidR="000E7701" w:rsidRPr="00A82D33">
        <w:rPr>
          <w:rFonts w:ascii="Roboto Slab" w:eastAsia="Arial" w:hAnsi="Roboto Slab" w:cs="Arial"/>
        </w:rPr>
        <w:t>Skills and Post-16 Education Bill, 2022)</w:t>
      </w:r>
      <w:r w:rsidRPr="00A82D33">
        <w:rPr>
          <w:rFonts w:ascii="Roboto Slab" w:eastAsia="Arial" w:hAnsi="Roboto Slab" w:cs="Arial"/>
        </w:rPr>
        <w:t>.</w:t>
      </w:r>
      <w:r w:rsidR="00415744" w:rsidRPr="00A82D33">
        <w:rPr>
          <w:rFonts w:ascii="Roboto Slab" w:eastAsia="Arial" w:hAnsi="Roboto Slab" w:cs="Arial"/>
        </w:rPr>
        <w:t xml:space="preserve"> These sites may, however, disguise themselves in different ways </w:t>
      </w:r>
      <w:proofErr w:type="gramStart"/>
      <w:r w:rsidR="00415744" w:rsidRPr="00A82D33">
        <w:rPr>
          <w:rFonts w:ascii="Roboto Slab" w:eastAsia="Arial" w:hAnsi="Roboto Slab" w:cs="Arial"/>
        </w:rPr>
        <w:t>in order to</w:t>
      </w:r>
      <w:proofErr w:type="gramEnd"/>
      <w:r w:rsidR="00415744" w:rsidRPr="00A82D33">
        <w:rPr>
          <w:rFonts w:ascii="Roboto Slab" w:eastAsia="Arial" w:hAnsi="Roboto Slab" w:cs="Arial"/>
        </w:rPr>
        <w:t xml:space="preserve"> appeal to students (e.g., proofreading</w:t>
      </w:r>
      <w:r w:rsidR="00626A9C" w:rsidRPr="00A82D33">
        <w:rPr>
          <w:rFonts w:ascii="Roboto Slab" w:eastAsia="Arial" w:hAnsi="Roboto Slab" w:cs="Arial"/>
        </w:rPr>
        <w:t xml:space="preserve"> or academic support services). </w:t>
      </w:r>
      <w:r w:rsidR="00DB453D" w:rsidRPr="00A82D33">
        <w:rPr>
          <w:rFonts w:ascii="Roboto Slab" w:eastAsia="Arial" w:hAnsi="Roboto Slab" w:cs="Arial"/>
        </w:rPr>
        <w:t xml:space="preserve">Although it is not illegal to use the services of an Essay Mill, students should be aware that </w:t>
      </w:r>
      <w:r w:rsidR="007F623F" w:rsidRPr="00A82D33">
        <w:rPr>
          <w:rFonts w:ascii="Roboto Slab" w:eastAsia="Arial" w:hAnsi="Roboto Slab" w:cs="Arial"/>
        </w:rPr>
        <w:t xml:space="preserve">submitting work from an Essay Mill will </w:t>
      </w:r>
      <w:r w:rsidR="00F8372F" w:rsidRPr="00A82D33">
        <w:rPr>
          <w:rFonts w:ascii="Roboto Slab" w:eastAsia="Arial" w:hAnsi="Roboto Slab" w:cs="Arial"/>
        </w:rPr>
        <w:t>count as an act of academic misconduct.</w:t>
      </w:r>
      <w:r w:rsidR="001954D3" w:rsidRPr="00A82D33">
        <w:rPr>
          <w:rFonts w:ascii="Roboto Slab" w:eastAsia="Arial" w:hAnsi="Roboto Slab" w:cs="Arial"/>
        </w:rPr>
        <w:t xml:space="preserve"> In addition</w:t>
      </w:r>
      <w:r w:rsidR="00EE19D6" w:rsidRPr="00A82D33">
        <w:rPr>
          <w:rFonts w:ascii="Roboto Slab" w:eastAsia="Arial" w:hAnsi="Roboto Slab" w:cs="Arial"/>
        </w:rPr>
        <w:t>, students should be aware that there are reports of Essay Mills</w:t>
      </w:r>
      <w:r w:rsidR="001805B5" w:rsidRPr="00A82D33">
        <w:rPr>
          <w:rFonts w:ascii="Roboto Slab" w:eastAsia="Arial" w:hAnsi="Roboto Slab" w:cs="Arial"/>
        </w:rPr>
        <w:t xml:space="preserve"> targeting users for blackmail (e.g., </w:t>
      </w:r>
      <w:r w:rsidR="00175C4A" w:rsidRPr="00A82D33">
        <w:rPr>
          <w:rFonts w:ascii="Roboto Slab" w:eastAsia="Arial" w:hAnsi="Roboto Slab" w:cs="Arial"/>
        </w:rPr>
        <w:t xml:space="preserve">threatening to </w:t>
      </w:r>
      <w:r w:rsidR="001805B5" w:rsidRPr="00A82D33">
        <w:rPr>
          <w:rFonts w:ascii="Roboto Slab" w:eastAsia="Arial" w:hAnsi="Roboto Slab" w:cs="Arial"/>
        </w:rPr>
        <w:t xml:space="preserve">contact a university </w:t>
      </w:r>
      <w:r w:rsidR="009459B4" w:rsidRPr="00A82D33">
        <w:rPr>
          <w:rFonts w:ascii="Roboto Slab" w:eastAsia="Arial" w:hAnsi="Roboto Slab" w:cs="Arial"/>
        </w:rPr>
        <w:t>to expose the use of the Essay Mill</w:t>
      </w:r>
      <w:r w:rsidR="00175C4A" w:rsidRPr="00A82D33">
        <w:rPr>
          <w:rFonts w:ascii="Roboto Slab" w:eastAsia="Arial" w:hAnsi="Roboto Slab" w:cs="Arial"/>
        </w:rPr>
        <w:t>)</w:t>
      </w:r>
      <w:r w:rsidR="001805B5" w:rsidRPr="00A82D33">
        <w:rPr>
          <w:rFonts w:ascii="Roboto Slab" w:eastAsia="Arial" w:hAnsi="Roboto Slab" w:cs="Arial"/>
        </w:rPr>
        <w:t xml:space="preserve"> and / or identity theft.</w:t>
      </w:r>
    </w:p>
    <w:p w14:paraId="5CACF38E" w14:textId="7CE9F7F5" w:rsidR="00E20327" w:rsidRPr="00A82D33" w:rsidRDefault="00757F45" w:rsidP="00C00131">
      <w:pPr>
        <w:pStyle w:val="Heading4"/>
      </w:pPr>
      <w:bookmarkStart w:id="47" w:name="_Toc180474266"/>
      <w:r>
        <w:lastRenderedPageBreak/>
        <w:t>A1.</w:t>
      </w:r>
      <w:r w:rsidR="00E20327" w:rsidRPr="00A82D33">
        <w:t>2</w:t>
      </w:r>
      <w:r w:rsidR="00594EA1">
        <w:tab/>
      </w:r>
      <w:r w:rsidR="00E20327" w:rsidRPr="00A82D33">
        <w:t>Collusion</w:t>
      </w:r>
      <w:bookmarkEnd w:id="47"/>
    </w:p>
    <w:p w14:paraId="72087F93"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Collusion is when two or more people combine to produce a piece of work for assessment that is passed off as the work of one person alone. The work may be so alike in content, wording and structure that the similarity goes beyond what might have been coincidence. For example, where one person has copied the work of another, or where a joint effort has taken place in producing what should have been an individual effort, including preparation for a seen examination.</w:t>
      </w:r>
    </w:p>
    <w:p w14:paraId="4B13274F" w14:textId="10823F73"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Collusion should not be confused with the situation in which people learn from one another, sharing ideas and group work to complete assignments (where this is specifically authorised).</w:t>
      </w:r>
    </w:p>
    <w:p w14:paraId="38D7D3BF" w14:textId="637E3CA8" w:rsidR="00E20327" w:rsidRPr="00A82D33" w:rsidRDefault="00594EA1" w:rsidP="00C00131">
      <w:pPr>
        <w:pStyle w:val="Heading4"/>
      </w:pPr>
      <w:bookmarkStart w:id="48" w:name="_Toc180474267"/>
      <w:r>
        <w:t>A1.</w:t>
      </w:r>
      <w:r w:rsidR="00E20327" w:rsidRPr="00A82D33">
        <w:t>3</w:t>
      </w:r>
      <w:r>
        <w:tab/>
      </w:r>
      <w:r w:rsidR="00E20327" w:rsidRPr="00A82D33">
        <w:t>Plagiarism</w:t>
      </w:r>
      <w:bookmarkEnd w:id="48"/>
    </w:p>
    <w:p w14:paraId="4AE31C41"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Plagiarism is the act of taking someone else’s work and passing it off as your own. This includes incorporating either unattributed direct quotation(s) or substantial paraphrasing from the work of another/others/or yourself.</w:t>
      </w:r>
    </w:p>
    <w:p w14:paraId="05BFC99A"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It is important to cite all sources whose work has been drawn on and to reference them fully in accordance with the referencing standard used in each subject area.</w:t>
      </w:r>
    </w:p>
    <w:p w14:paraId="29A5C036"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The most common forms of plagiarism are:</w:t>
      </w:r>
    </w:p>
    <w:p w14:paraId="56CB91FC" w14:textId="39B4DC6C" w:rsidR="00E20327" w:rsidRPr="00A82D33" w:rsidRDefault="00E20327" w:rsidP="001606C1">
      <w:pPr>
        <w:widowControl w:val="0"/>
        <w:numPr>
          <w:ilvl w:val="0"/>
          <w:numId w:val="7"/>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materials</w:t>
      </w:r>
      <w:r w:rsidR="00B27873">
        <w:rPr>
          <w:rFonts w:ascii="Roboto Slab" w:eastAsia="Arial" w:hAnsi="Roboto Slab" w:cs="Arial"/>
        </w:rPr>
        <w:t xml:space="preserve"> copied and pasted</w:t>
      </w:r>
      <w:r w:rsidRPr="00A82D33">
        <w:rPr>
          <w:rFonts w:ascii="Roboto Slab" w:eastAsia="Arial" w:hAnsi="Roboto Slab" w:cs="Arial"/>
        </w:rPr>
        <w:t xml:space="preserve"> from websites</w:t>
      </w:r>
    </w:p>
    <w:p w14:paraId="5AAC5D7E" w14:textId="77777777" w:rsidR="00E20327" w:rsidRPr="00A82D33" w:rsidRDefault="00E20327" w:rsidP="001606C1">
      <w:pPr>
        <w:widowControl w:val="0"/>
        <w:numPr>
          <w:ilvl w:val="0"/>
          <w:numId w:val="7"/>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copying the work of another student (past or present), including essays available through ‘essay bank’ websites</w:t>
      </w:r>
    </w:p>
    <w:p w14:paraId="218B88A9" w14:textId="77777777" w:rsidR="00E20327" w:rsidRPr="00A82D33" w:rsidRDefault="00E20327" w:rsidP="001606C1">
      <w:pPr>
        <w:widowControl w:val="0"/>
        <w:numPr>
          <w:ilvl w:val="0"/>
          <w:numId w:val="7"/>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copying material from a textbook or journal</w:t>
      </w:r>
    </w:p>
    <w:p w14:paraId="010685BA" w14:textId="77777777" w:rsidR="00E20327" w:rsidRPr="00A82D33" w:rsidRDefault="00E20327" w:rsidP="001606C1">
      <w:pPr>
        <w:widowControl w:val="0"/>
        <w:numPr>
          <w:ilvl w:val="0"/>
          <w:numId w:val="7"/>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directly copying material created by a GenAI tool</w:t>
      </w:r>
    </w:p>
    <w:p w14:paraId="7244EB3D" w14:textId="77777777" w:rsidR="00E20327" w:rsidRPr="00A82D33" w:rsidRDefault="00E20327" w:rsidP="001606C1">
      <w:pPr>
        <w:widowControl w:val="0"/>
        <w:numPr>
          <w:ilvl w:val="0"/>
          <w:numId w:val="7"/>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inappropriate paraphrasing of someone else’s work</w:t>
      </w:r>
    </w:p>
    <w:p w14:paraId="5901659E" w14:textId="77777777" w:rsidR="00E20327" w:rsidRDefault="00E20327" w:rsidP="001606C1">
      <w:pPr>
        <w:widowControl w:val="0"/>
        <w:numPr>
          <w:ilvl w:val="0"/>
          <w:numId w:val="7"/>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self-plagiarism (i.e., re-use of an entire piece of work, or parts of a piece of work, that was previously submitted for assessment or review – for example, for academic credit or peer review – and which is then submitted as part of another work without providing proper acknowledgement of this fact).</w:t>
      </w:r>
    </w:p>
    <w:p w14:paraId="0D6D343C" w14:textId="4AB0E6F0" w:rsidR="00B2590E" w:rsidRDefault="00B2590E" w:rsidP="00C00131">
      <w:pPr>
        <w:pStyle w:val="Heading5"/>
      </w:pPr>
      <w:bookmarkStart w:id="49" w:name="_Toc180474268"/>
      <w:r w:rsidRPr="00177205">
        <w:t>A1.3.1</w:t>
      </w:r>
      <w:r w:rsidRPr="00177205">
        <w:tab/>
        <w:t>Use of Generative Artificial Intelligence</w:t>
      </w:r>
      <w:bookmarkEnd w:id="49"/>
    </w:p>
    <w:p w14:paraId="59E64F92" w14:textId="77777777" w:rsidR="00F82BDC" w:rsidRDefault="00F82BDC" w:rsidP="00F82BDC">
      <w:pPr>
        <w:widowControl w:val="0"/>
        <w:autoSpaceDE w:val="0"/>
        <w:autoSpaceDN w:val="0"/>
        <w:spacing w:before="120" w:after="240"/>
        <w:rPr>
          <w:rFonts w:ascii="Roboto Slab" w:eastAsia="Arial" w:hAnsi="Roboto Slab" w:cs="Arial"/>
        </w:rPr>
      </w:pPr>
      <w:r w:rsidRPr="00E11EE2">
        <w:rPr>
          <w:rFonts w:ascii="Roboto Slab" w:eastAsia="Arial" w:hAnsi="Roboto Slab" w:cs="Arial"/>
        </w:rPr>
        <w:t xml:space="preserve">Owing to the rapid development and capability of GenAI tools, it will be necessary to update the guidance continuously on the ethical use of these tools by staff and students. Information will be provided to staff in the </w:t>
      </w:r>
      <w:hyperlink r:id="rId39" w:history="1">
        <w:r w:rsidRPr="00E11EE2">
          <w:rPr>
            <w:rFonts w:ascii="Roboto Slab" w:eastAsia="Arial" w:hAnsi="Roboto Slab" w:cs="Arial"/>
            <w:color w:val="0000FF"/>
            <w:u w:val="single"/>
          </w:rPr>
          <w:t>Staff Help &amp; Guidance</w:t>
        </w:r>
      </w:hyperlink>
      <w:r w:rsidRPr="00E11EE2">
        <w:rPr>
          <w:rFonts w:ascii="Roboto Slab" w:eastAsia="Arial" w:hAnsi="Roboto Slab" w:cs="Arial"/>
        </w:rPr>
        <w:t xml:space="preserve"> Canvas site and to students through the </w:t>
      </w:r>
      <w:hyperlink r:id="rId40" w:history="1">
        <w:r w:rsidRPr="00E11EE2">
          <w:rPr>
            <w:rFonts w:ascii="Roboto Slab" w:eastAsia="Arial" w:hAnsi="Roboto Slab" w:cs="Arial"/>
            <w:color w:val="0000FF"/>
            <w:u w:val="single"/>
          </w:rPr>
          <w:t>Canvas Help &amp; Guidance to Students</w:t>
        </w:r>
      </w:hyperlink>
      <w:r w:rsidRPr="00E11EE2">
        <w:rPr>
          <w:rFonts w:ascii="Roboto Slab" w:eastAsia="Arial" w:hAnsi="Roboto Slab" w:cs="Arial"/>
        </w:rPr>
        <w:t xml:space="preserve"> course.</w:t>
      </w:r>
    </w:p>
    <w:p w14:paraId="73876C4D" w14:textId="77777777" w:rsidR="00F82BDC" w:rsidRDefault="00F82BDC" w:rsidP="00F82BDC">
      <w:pPr>
        <w:autoSpaceDE w:val="0"/>
        <w:autoSpaceDN w:val="0"/>
        <w:spacing w:before="120" w:after="0"/>
        <w:rPr>
          <w:rFonts w:ascii="Roboto Slab" w:eastAsia="Arial" w:hAnsi="Roboto Slab" w:cs="Arial"/>
        </w:rPr>
      </w:pPr>
      <w:r>
        <w:rPr>
          <w:rFonts w:ascii="Roboto Slab" w:eastAsia="Arial" w:hAnsi="Roboto Slab" w:cs="Arial"/>
        </w:rPr>
        <w:t xml:space="preserve">GenAI tools can support productivity, and it is recognised that such tools are being incorporated into standard software products used by the University. The University therefore supports the appropriate use of GenAI in the development of </w:t>
      </w:r>
      <w:proofErr w:type="gramStart"/>
      <w:r>
        <w:rPr>
          <w:rFonts w:ascii="Roboto Slab" w:eastAsia="Arial" w:hAnsi="Roboto Slab" w:cs="Arial"/>
        </w:rPr>
        <w:t>University</w:t>
      </w:r>
      <w:proofErr w:type="gramEnd"/>
      <w:r>
        <w:rPr>
          <w:rFonts w:ascii="Roboto Slab" w:eastAsia="Arial" w:hAnsi="Roboto Slab" w:cs="Arial"/>
        </w:rPr>
        <w:t xml:space="preserve"> work, including assignment submissions; however, such tools should be used intelligently and users should be aware of the limitations of GenAI and should adopt a critical approach to the information provided. For example, GenAI tools may provide a biased perspective on a particular topic, based upon information and viewpoints that have been harvested from online sources.</w:t>
      </w:r>
    </w:p>
    <w:p w14:paraId="2D52C521" w14:textId="545E5069" w:rsidR="002C6F80" w:rsidRPr="003E665F" w:rsidRDefault="00F82BDC" w:rsidP="002C6F80">
      <w:pPr>
        <w:widowControl w:val="0"/>
        <w:autoSpaceDE w:val="0"/>
        <w:autoSpaceDN w:val="0"/>
        <w:spacing w:before="120" w:after="0"/>
        <w:rPr>
          <w:rFonts w:ascii="Roboto Slab" w:eastAsia="Arial" w:hAnsi="Roboto Slab" w:cs="Arial"/>
        </w:rPr>
      </w:pPr>
      <w:r w:rsidRPr="003E665F">
        <w:rPr>
          <w:rFonts w:ascii="Roboto Slab" w:eastAsia="Arial" w:hAnsi="Roboto Slab" w:cs="Arial"/>
        </w:rPr>
        <w:t xml:space="preserve">All use of </w:t>
      </w:r>
      <w:r>
        <w:rPr>
          <w:rFonts w:ascii="Roboto Slab" w:eastAsia="Arial" w:hAnsi="Roboto Slab" w:cs="Arial"/>
        </w:rPr>
        <w:t xml:space="preserve">specific </w:t>
      </w:r>
      <w:r w:rsidRPr="003E665F">
        <w:rPr>
          <w:rFonts w:ascii="Roboto Slab" w:eastAsia="Arial" w:hAnsi="Roboto Slab" w:cs="Arial"/>
        </w:rPr>
        <w:t xml:space="preserve">GenAI </w:t>
      </w:r>
      <w:r>
        <w:rPr>
          <w:rFonts w:ascii="Roboto Slab" w:eastAsia="Arial" w:hAnsi="Roboto Slab" w:cs="Arial"/>
        </w:rPr>
        <w:t xml:space="preserve">tools </w:t>
      </w:r>
      <w:r w:rsidRPr="003E665F">
        <w:rPr>
          <w:rFonts w:ascii="Roboto Slab" w:eastAsia="Arial" w:hAnsi="Roboto Slab" w:cs="Arial"/>
        </w:rPr>
        <w:t>should be attributed, in the same way that any other source material would be referenced within a piece of academic work. The use of GenAI tools</w:t>
      </w:r>
      <w:r w:rsidRPr="00E11EE2">
        <w:rPr>
          <w:rFonts w:ascii="Roboto Slab" w:eastAsia="Arial" w:hAnsi="Roboto Slab" w:cs="Arial"/>
        </w:rPr>
        <w:t xml:space="preserve"> should be referenced in accordance with the </w:t>
      </w:r>
      <w:hyperlink r:id="rId41" w:history="1">
        <w:r w:rsidRPr="00D54A3A">
          <w:rPr>
            <w:rStyle w:val="Hyperlink"/>
            <w:rFonts w:ascii="Roboto Slab" w:eastAsia="Arial" w:hAnsi="Roboto Slab" w:cs="Arial"/>
          </w:rPr>
          <w:t>Cite Them Right</w:t>
        </w:r>
      </w:hyperlink>
      <w:r w:rsidRPr="00E11EE2">
        <w:rPr>
          <w:rFonts w:ascii="Roboto Slab" w:eastAsia="Arial" w:hAnsi="Roboto Slab" w:cs="Arial"/>
        </w:rPr>
        <w:t xml:space="preserve"> guidelines</w:t>
      </w:r>
      <w:r w:rsidR="001B49FB">
        <w:rPr>
          <w:rFonts w:ascii="Roboto Slab" w:eastAsia="Arial" w:hAnsi="Roboto Slab" w:cs="Arial"/>
        </w:rPr>
        <w:t>.</w:t>
      </w:r>
    </w:p>
    <w:p w14:paraId="3CDD749C" w14:textId="689852D2" w:rsidR="00F82BDC" w:rsidRDefault="00F82BDC" w:rsidP="00F82BDC">
      <w:pPr>
        <w:widowControl w:val="0"/>
        <w:autoSpaceDE w:val="0"/>
        <w:autoSpaceDN w:val="0"/>
        <w:spacing w:before="120" w:after="0"/>
        <w:rPr>
          <w:rFonts w:ascii="Roboto Slab" w:eastAsia="Arial" w:hAnsi="Roboto Slab" w:cs="Arial"/>
        </w:rPr>
      </w:pPr>
      <w:r>
        <w:rPr>
          <w:rFonts w:ascii="Roboto Slab" w:eastAsia="Arial" w:hAnsi="Roboto Slab" w:cs="Arial"/>
        </w:rPr>
        <w:lastRenderedPageBreak/>
        <w:t>It is important to remember that a</w:t>
      </w:r>
      <w:r w:rsidRPr="00E11EE2">
        <w:rPr>
          <w:rFonts w:ascii="Roboto Slab" w:eastAsia="Arial" w:hAnsi="Roboto Slab" w:cs="Arial"/>
        </w:rPr>
        <w:t xml:space="preserve">ll work submitted for assessment or review must be the product of the person who is making the submission. Anyone who submits a piece of work for assessment will be making a declaration as to the authenticity and originality of the submitted piece of work and should be aware that the University </w:t>
      </w:r>
      <w:r>
        <w:rPr>
          <w:rFonts w:ascii="Roboto Slab" w:eastAsia="Arial" w:hAnsi="Roboto Slab" w:cs="Arial"/>
        </w:rPr>
        <w:t>may</w:t>
      </w:r>
      <w:r w:rsidRPr="00E11EE2">
        <w:rPr>
          <w:rFonts w:ascii="Roboto Slab" w:eastAsia="Arial" w:hAnsi="Roboto Slab" w:cs="Arial"/>
        </w:rPr>
        <w:t xml:space="preserve"> utilise electronic tools to detect instances of academic misconduct. This may include the submission of work that has been created by GenAI tools. This means that </w:t>
      </w:r>
      <w:r w:rsidR="00C47D6F">
        <w:rPr>
          <w:rFonts w:ascii="Roboto Slab" w:eastAsia="Arial" w:hAnsi="Roboto Slab" w:cs="Arial"/>
        </w:rPr>
        <w:t>i</w:t>
      </w:r>
      <w:r w:rsidR="00C47D6F" w:rsidRPr="00C47D6F">
        <w:rPr>
          <w:rFonts w:ascii="Roboto Slab" w:eastAsia="Arial" w:hAnsi="Roboto Slab" w:cs="Arial"/>
        </w:rPr>
        <w:t>ncorporating material</w:t>
      </w:r>
      <w:r w:rsidRPr="00E11EE2">
        <w:rPr>
          <w:rFonts w:ascii="Roboto Slab" w:eastAsia="Arial" w:hAnsi="Roboto Slab" w:cs="Arial"/>
        </w:rPr>
        <w:t xml:space="preserve"> created by GenAI without appropriate attribution will count as academic misconduct.</w:t>
      </w:r>
    </w:p>
    <w:p w14:paraId="06C948E7" w14:textId="16CF4989" w:rsidR="00177205" w:rsidRPr="00177205" w:rsidRDefault="00F82BDC" w:rsidP="00F82BDC">
      <w:pPr>
        <w:widowControl w:val="0"/>
        <w:autoSpaceDE w:val="0"/>
        <w:autoSpaceDN w:val="0"/>
        <w:spacing w:before="120" w:after="0"/>
        <w:rPr>
          <w:rFonts w:ascii="Roboto Slab" w:eastAsia="Arial" w:hAnsi="Roboto Slab" w:cs="Arial"/>
        </w:rPr>
      </w:pPr>
      <w:r>
        <w:rPr>
          <w:rFonts w:ascii="Roboto Slab" w:eastAsia="Arial" w:hAnsi="Roboto Slab" w:cs="Arial"/>
        </w:rPr>
        <w:t>It should be noted that there may be some assignments where the use of GenAI is not permissible. You will be notified as part of the assignment brief and by your Module Leader if the use of GenAI is not allowed in the development of an assignment.</w:t>
      </w:r>
    </w:p>
    <w:p w14:paraId="25A43757" w14:textId="5D28BEC7" w:rsidR="00E20327" w:rsidRPr="00A82D33" w:rsidRDefault="00F82BDC" w:rsidP="00C00131">
      <w:pPr>
        <w:pStyle w:val="Heading4"/>
      </w:pPr>
      <w:bookmarkStart w:id="50" w:name="_Toc180474269"/>
      <w:r>
        <w:t>A1.</w:t>
      </w:r>
      <w:r w:rsidR="00E20327" w:rsidRPr="00A82D33">
        <w:t>4</w:t>
      </w:r>
      <w:r>
        <w:tab/>
      </w:r>
      <w:r w:rsidR="00E20327" w:rsidRPr="00A82D33">
        <w:t>Fabrication</w:t>
      </w:r>
      <w:bookmarkEnd w:id="50"/>
    </w:p>
    <w:p w14:paraId="27EBCF63"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Fabrication involves the creation of false data or other outputs (e.g., false citations, documentation, consent of participants, artefacts) and presenting these as though they are real. Such outputs can also be the result of materials created by GenAI tools.</w:t>
      </w:r>
    </w:p>
    <w:p w14:paraId="1C7FC715" w14:textId="7F2BB2CE" w:rsidR="00E20327" w:rsidRPr="00A82D33" w:rsidRDefault="00F82BDC" w:rsidP="00C00131">
      <w:pPr>
        <w:pStyle w:val="Heading4"/>
      </w:pPr>
      <w:bookmarkStart w:id="51" w:name="_Toc180474270"/>
      <w:r>
        <w:t>A1.</w:t>
      </w:r>
      <w:r w:rsidR="00E20327" w:rsidRPr="00A82D33">
        <w:t>5</w:t>
      </w:r>
      <w:r>
        <w:tab/>
      </w:r>
      <w:r w:rsidR="00E20327" w:rsidRPr="00A82D33">
        <w:t>Falsification</w:t>
      </w:r>
      <w:bookmarkEnd w:id="51"/>
    </w:p>
    <w:p w14:paraId="6D053A5B"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Falsification involves the inappropriate use, manipulation and/or selection of data or other forms of information (including images).</w:t>
      </w:r>
    </w:p>
    <w:p w14:paraId="7C9CAB11" w14:textId="4A7772DC" w:rsidR="00E20327" w:rsidRPr="00A82D33" w:rsidRDefault="00F82BDC" w:rsidP="00C00131">
      <w:pPr>
        <w:pStyle w:val="Heading4"/>
      </w:pPr>
      <w:bookmarkStart w:id="52" w:name="_Toc180474271"/>
      <w:r>
        <w:t>A1.</w:t>
      </w:r>
      <w:r w:rsidR="00E20327" w:rsidRPr="00A82D33">
        <w:t>6</w:t>
      </w:r>
      <w:r>
        <w:tab/>
      </w:r>
      <w:r w:rsidR="00E20327" w:rsidRPr="00A82D33">
        <w:t>Misrepresentation</w:t>
      </w:r>
      <w:bookmarkEnd w:id="52"/>
    </w:p>
    <w:p w14:paraId="215BAEAD" w14:textId="77777777" w:rsidR="00E20327" w:rsidRPr="00A82D33" w:rsidRDefault="00E20327" w:rsidP="00E20327">
      <w:pPr>
        <w:widowControl w:val="0"/>
        <w:autoSpaceDE w:val="0"/>
        <w:autoSpaceDN w:val="0"/>
        <w:spacing w:before="120" w:after="0"/>
        <w:rPr>
          <w:rFonts w:ascii="Roboto Slab" w:eastAsia="Arial" w:hAnsi="Roboto Slab" w:cs="Arial"/>
        </w:rPr>
      </w:pPr>
      <w:r w:rsidRPr="00A82D33">
        <w:rPr>
          <w:rFonts w:ascii="Roboto Slab" w:eastAsia="Arial" w:hAnsi="Roboto Slab" w:cs="Arial"/>
        </w:rPr>
        <w:t>Misrepresentation involves the presentation of data or information that is known by the author to be incorrect, incomplete or flawed. This could include, for example:</w:t>
      </w:r>
    </w:p>
    <w:p w14:paraId="5548F44B"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suppression of relevant data</w:t>
      </w:r>
    </w:p>
    <w:p w14:paraId="6AD0CC17"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presenting flawed interpretations of data</w:t>
      </w:r>
    </w:p>
    <w:p w14:paraId="67328F4E"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failure to be clear about the origin of information or data (i.e., where they have been collected or derived)</w:t>
      </w:r>
    </w:p>
    <w:p w14:paraId="19B09468"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failure to declare conflicts of interest or other areas of material interest</w:t>
      </w:r>
    </w:p>
    <w:p w14:paraId="263A10EE"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false claims relating to experience or qualifications</w:t>
      </w:r>
    </w:p>
    <w:p w14:paraId="1CA84850"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inappropriate claims, or implied claims, to authorship and data collection</w:t>
      </w:r>
    </w:p>
    <w:p w14:paraId="7EEAF455" w14:textId="77777777" w:rsidR="00E20327" w:rsidRPr="00A82D33" w:rsidRDefault="00E20327" w:rsidP="001606C1">
      <w:pPr>
        <w:widowControl w:val="0"/>
        <w:numPr>
          <w:ilvl w:val="0"/>
          <w:numId w:val="9"/>
        </w:numPr>
        <w:autoSpaceDE w:val="0"/>
        <w:autoSpaceDN w:val="0"/>
        <w:spacing w:before="120" w:after="0"/>
        <w:ind w:left="714" w:hanging="357"/>
        <w:contextualSpacing/>
        <w:rPr>
          <w:rFonts w:ascii="Roboto Slab" w:eastAsia="Arial" w:hAnsi="Roboto Slab" w:cs="Arial"/>
        </w:rPr>
      </w:pPr>
      <w:r w:rsidRPr="00A82D33">
        <w:rPr>
          <w:rFonts w:ascii="Roboto Slab" w:eastAsia="Arial" w:hAnsi="Roboto Slab" w:cs="Arial"/>
        </w:rPr>
        <w:t>denying authorship to a co-worker who has made a significant contribution.</w:t>
      </w:r>
    </w:p>
    <w:p w14:paraId="16AC67D4" w14:textId="565761FA" w:rsidR="00E20327" w:rsidRPr="00A82D33" w:rsidRDefault="00F82BDC" w:rsidP="00C00131">
      <w:pPr>
        <w:pStyle w:val="Heading3"/>
        <w:spacing w:before="360"/>
      </w:pPr>
      <w:bookmarkStart w:id="53" w:name="_Toc176502853"/>
      <w:bookmarkStart w:id="54" w:name="_Toc180474272"/>
      <w:r>
        <w:t>A2</w:t>
      </w:r>
      <w:r>
        <w:tab/>
      </w:r>
      <w:r w:rsidR="00E20327" w:rsidRPr="00A82D33">
        <w:t>Other Considerations</w:t>
      </w:r>
      <w:bookmarkEnd w:id="53"/>
      <w:bookmarkEnd w:id="54"/>
    </w:p>
    <w:p w14:paraId="03486166" w14:textId="67B6DF76" w:rsidR="00E20327" w:rsidRPr="00A82D33" w:rsidRDefault="00E3016F" w:rsidP="00C00131">
      <w:pPr>
        <w:pStyle w:val="Heading4"/>
      </w:pPr>
      <w:bookmarkStart w:id="55" w:name="_Toc180474273"/>
      <w:r>
        <w:t>A2.1</w:t>
      </w:r>
      <w:r>
        <w:tab/>
      </w:r>
      <w:r w:rsidR="00E20327" w:rsidRPr="00A82D33">
        <w:t>Proofreading</w:t>
      </w:r>
      <w:bookmarkEnd w:id="55"/>
    </w:p>
    <w:p w14:paraId="0ACD2527" w14:textId="7BCE9DE3" w:rsidR="00E20327" w:rsidRPr="00A82D33" w:rsidRDefault="00265419" w:rsidP="00E20327">
      <w:pPr>
        <w:widowControl w:val="0"/>
        <w:autoSpaceDE w:val="0"/>
        <w:autoSpaceDN w:val="0"/>
        <w:spacing w:before="120" w:after="0"/>
        <w:rPr>
          <w:rFonts w:ascii="Roboto Slab" w:eastAsia="Arial" w:hAnsi="Roboto Slab" w:cs="Arial"/>
        </w:rPr>
      </w:pPr>
      <w:r w:rsidRPr="00E11EE2">
        <w:rPr>
          <w:rFonts w:ascii="Roboto Slab" w:eastAsia="Arial" w:hAnsi="Roboto Slab" w:cs="Arial"/>
        </w:rPr>
        <w:t>The University defines proofreading as the careful reading of a document to detect any errors in spelling, punctuation, or grammar. Staff and students are expected to proofread their own work; however, it is recognised that it may be desirable for someone else to look at a piece of work to provide a different perspective or opinion on the different elements of academic writing. A proofreader is a person who reads work to check it before it is submitted for assessment and can be, for example, a member of the University, a family member, friend or colleague. It may also be helpful to use machine-based tools (e.g., MS Editor, Grammarly, MS Copilot or Google Gemini).</w:t>
      </w:r>
    </w:p>
    <w:p w14:paraId="7B170B41" w14:textId="5D44A87C" w:rsidR="00E20327" w:rsidRPr="00A82D33" w:rsidRDefault="000F234C" w:rsidP="00386EA4">
      <w:pPr>
        <w:keepNext/>
        <w:keepLines/>
        <w:autoSpaceDE w:val="0"/>
        <w:autoSpaceDN w:val="0"/>
        <w:spacing w:before="120" w:after="0"/>
        <w:rPr>
          <w:rFonts w:ascii="Roboto Slab" w:eastAsia="Arial" w:hAnsi="Roboto Slab" w:cs="Arial"/>
        </w:rPr>
      </w:pPr>
      <w:r w:rsidRPr="00E11EE2">
        <w:rPr>
          <w:rFonts w:ascii="Roboto Slab" w:eastAsia="Arial" w:hAnsi="Roboto Slab" w:cs="Arial"/>
        </w:rPr>
        <w:lastRenderedPageBreak/>
        <w:t xml:space="preserve">Staff and students should be able to demonstrate their knowledge/skills and develop their own authorial voice. It is therefore not appropriate to ask another person or machine-based tool to re/write content or make corrections. Staff and students should, </w:t>
      </w:r>
      <w:proofErr w:type="gramStart"/>
      <w:r w:rsidRPr="00E11EE2">
        <w:rPr>
          <w:rFonts w:ascii="Roboto Slab" w:eastAsia="Arial" w:hAnsi="Roboto Slab" w:cs="Arial"/>
        </w:rPr>
        <w:t>at all times</w:t>
      </w:r>
      <w:proofErr w:type="gramEnd"/>
      <w:r w:rsidRPr="00E11EE2">
        <w:rPr>
          <w:rFonts w:ascii="Roboto Slab" w:eastAsia="Arial" w:hAnsi="Roboto Slab" w:cs="Arial"/>
        </w:rPr>
        <w:t>, retain ownership of their content/ideas and the way in which they are expressed.</w:t>
      </w:r>
    </w:p>
    <w:p w14:paraId="36A833E0" w14:textId="77777777" w:rsidR="00711F16" w:rsidRPr="00E11EE2" w:rsidRDefault="00711F16" w:rsidP="00711F16">
      <w:pPr>
        <w:widowControl w:val="0"/>
        <w:autoSpaceDE w:val="0"/>
        <w:autoSpaceDN w:val="0"/>
        <w:spacing w:before="120" w:after="0"/>
        <w:rPr>
          <w:rFonts w:ascii="Roboto Slab" w:eastAsia="Arial" w:hAnsi="Roboto Slab" w:cs="Arial"/>
        </w:rPr>
      </w:pPr>
      <w:r w:rsidRPr="00E11EE2">
        <w:rPr>
          <w:rFonts w:ascii="Roboto Slab" w:eastAsia="Arial" w:hAnsi="Roboto Slab" w:cs="Arial"/>
        </w:rPr>
        <w:t xml:space="preserve">It is therefore recommended that, when using the services of another person or machine-based tool to </w:t>
      </w:r>
      <w:r w:rsidRPr="00E11EE2">
        <w:rPr>
          <w:rFonts w:ascii="Roboto Slab" w:eastAsia="Arial" w:hAnsi="Roboto Slab" w:cs="Arial"/>
          <w:b/>
          <w:bCs/>
        </w:rPr>
        <w:t>proofread</w:t>
      </w:r>
      <w:r w:rsidRPr="00E11EE2">
        <w:rPr>
          <w:rFonts w:ascii="Roboto Slab" w:eastAsia="Arial" w:hAnsi="Roboto Slab" w:cs="Arial"/>
        </w:rPr>
        <w:t xml:space="preserve"> work, they are asked to:</w:t>
      </w:r>
    </w:p>
    <w:p w14:paraId="6DDAFB81" w14:textId="77777777" w:rsidR="00711F16" w:rsidRPr="00E11EE2" w:rsidRDefault="00711F16" w:rsidP="00B53597">
      <w:pPr>
        <w:widowControl w:val="0"/>
        <w:numPr>
          <w:ilvl w:val="0"/>
          <w:numId w:val="10"/>
        </w:numPr>
        <w:autoSpaceDE w:val="0"/>
        <w:autoSpaceDN w:val="0"/>
        <w:spacing w:before="120" w:after="0"/>
        <w:ind w:left="714" w:hanging="357"/>
        <w:rPr>
          <w:rFonts w:ascii="Roboto Slab" w:eastAsia="Arial" w:hAnsi="Roboto Slab" w:cs="Arial"/>
        </w:rPr>
      </w:pPr>
      <w:r w:rsidRPr="00E11EE2">
        <w:rPr>
          <w:rFonts w:ascii="Roboto Slab" w:eastAsia="Arial" w:hAnsi="Roboto Slab" w:cs="Arial"/>
        </w:rPr>
        <w:t>highlight any mistakes or areas for improvement</w:t>
      </w:r>
    </w:p>
    <w:p w14:paraId="04EF699F" w14:textId="77777777" w:rsidR="00711F16" w:rsidRPr="00E11EE2" w:rsidRDefault="00711F16" w:rsidP="00B53597">
      <w:pPr>
        <w:widowControl w:val="0"/>
        <w:numPr>
          <w:ilvl w:val="0"/>
          <w:numId w:val="10"/>
        </w:numPr>
        <w:autoSpaceDE w:val="0"/>
        <w:autoSpaceDN w:val="0"/>
        <w:spacing w:before="120" w:after="0"/>
        <w:ind w:left="714" w:hanging="357"/>
        <w:contextualSpacing/>
        <w:rPr>
          <w:rFonts w:ascii="Roboto Slab" w:eastAsia="Arial" w:hAnsi="Roboto Slab" w:cs="Arial"/>
        </w:rPr>
      </w:pPr>
      <w:r w:rsidRPr="00E11EE2">
        <w:rPr>
          <w:rFonts w:ascii="Roboto Slab" w:eastAsia="Arial" w:hAnsi="Roboto Slab" w:cs="Arial"/>
        </w:rPr>
        <w:t>explain why a word or phrase is problematic and how it could be improved.</w:t>
      </w:r>
    </w:p>
    <w:p w14:paraId="6FB39FA6" w14:textId="77777777" w:rsidR="00711F16" w:rsidRPr="00E11EE2" w:rsidRDefault="00711F16" w:rsidP="00711F16">
      <w:pPr>
        <w:autoSpaceDE w:val="0"/>
        <w:autoSpaceDN w:val="0"/>
        <w:spacing w:before="120" w:after="0"/>
        <w:rPr>
          <w:rFonts w:ascii="Roboto Slab" w:eastAsia="Arial" w:hAnsi="Roboto Slab" w:cs="Arial"/>
        </w:rPr>
      </w:pPr>
      <w:r w:rsidRPr="00E11EE2">
        <w:rPr>
          <w:rFonts w:ascii="Roboto Slab" w:eastAsia="Arial" w:hAnsi="Roboto Slab" w:cs="Arial"/>
        </w:rPr>
        <w:t xml:space="preserve">Staff and students can then decide </w:t>
      </w:r>
      <w:proofErr w:type="gramStart"/>
      <w:r w:rsidRPr="00E11EE2">
        <w:rPr>
          <w:rFonts w:ascii="Roboto Slab" w:eastAsia="Arial" w:hAnsi="Roboto Slab" w:cs="Arial"/>
        </w:rPr>
        <w:t>whether or not</w:t>
      </w:r>
      <w:proofErr w:type="gramEnd"/>
      <w:r w:rsidRPr="00E11EE2">
        <w:rPr>
          <w:rFonts w:ascii="Roboto Slab" w:eastAsia="Arial" w:hAnsi="Roboto Slab" w:cs="Arial"/>
        </w:rPr>
        <w:t xml:space="preserve"> to accept the suggestion. Another person or machine-based tool </w:t>
      </w:r>
      <w:r w:rsidRPr="00E11EE2">
        <w:rPr>
          <w:rFonts w:ascii="Roboto Slab" w:eastAsia="Arial" w:hAnsi="Roboto Slab" w:cs="Arial"/>
          <w:b/>
          <w:bCs/>
        </w:rPr>
        <w:t>should not</w:t>
      </w:r>
      <w:r w:rsidRPr="00E11EE2">
        <w:rPr>
          <w:rFonts w:ascii="Roboto Slab" w:eastAsia="Arial" w:hAnsi="Roboto Slab" w:cs="Arial"/>
        </w:rPr>
        <w:t xml:space="preserve"> be asked to ‘correct all my mistakes’. The person may not understand what a member of staff or student is trying to say (a machine-based tool cannot ‘understand’ it) and the suggestions may not be appropriate. Also, asking another person or machine-based tool to correct all mistakes will not help staff and students to develop their own authorial voice.</w:t>
      </w:r>
    </w:p>
    <w:p w14:paraId="5900878F" w14:textId="77777777" w:rsidR="00711F16" w:rsidRPr="00E11EE2" w:rsidRDefault="00711F16" w:rsidP="00711F16">
      <w:pPr>
        <w:autoSpaceDE w:val="0"/>
        <w:autoSpaceDN w:val="0"/>
        <w:spacing w:before="120" w:after="0"/>
        <w:rPr>
          <w:rFonts w:ascii="Roboto Slab" w:eastAsia="Arial" w:hAnsi="Roboto Slab" w:cs="Arial"/>
        </w:rPr>
      </w:pPr>
      <w:r w:rsidRPr="00E11EE2">
        <w:rPr>
          <w:rFonts w:ascii="Roboto Slab" w:eastAsia="Arial" w:hAnsi="Roboto Slab" w:cs="Arial"/>
        </w:rPr>
        <w:t>When asking another person or machine-based tool to check work, please bear in mind that if a member of staff or student’s level of expression is very different from what can be achieved without assistance (e.g., in an oral assessment or handwritten exam), the assessor may think that academic misconduct has taken place. It is therefore always a good idea to keep notes and drafts of work to demonstrate (if required) sole authorship of the text.</w:t>
      </w:r>
    </w:p>
    <w:p w14:paraId="045D544A" w14:textId="77777777" w:rsidR="00711F16" w:rsidRPr="00E11EE2" w:rsidRDefault="00711F16" w:rsidP="00711F16">
      <w:pPr>
        <w:autoSpaceDE w:val="0"/>
        <w:autoSpaceDN w:val="0"/>
        <w:spacing w:before="120" w:after="0"/>
        <w:rPr>
          <w:rFonts w:ascii="Roboto Slab" w:eastAsia="Arial" w:hAnsi="Roboto Slab" w:cs="Arial"/>
        </w:rPr>
      </w:pPr>
      <w:r w:rsidRPr="00E11EE2">
        <w:rPr>
          <w:rFonts w:ascii="Roboto Slab" w:eastAsia="Arial" w:hAnsi="Roboto Slab" w:cs="Arial"/>
        </w:rPr>
        <w:t xml:space="preserve">When using a machine-based tool, please read the Terms and Conditions and Privacy policy very carefully before uploading work. What use will the tool make of the data? Will it share the work with other users or publish it on another platform? In particular, if the assignment contains sensitive </w:t>
      </w:r>
      <w:proofErr w:type="gramStart"/>
      <w:r w:rsidRPr="00E11EE2">
        <w:rPr>
          <w:rFonts w:ascii="Roboto Slab" w:eastAsia="Arial" w:hAnsi="Roboto Slab" w:cs="Arial"/>
        </w:rPr>
        <w:t>information</w:t>
      </w:r>
      <w:proofErr w:type="gramEnd"/>
      <w:r w:rsidRPr="00E11EE2">
        <w:rPr>
          <w:rFonts w:ascii="Roboto Slab" w:eastAsia="Arial" w:hAnsi="Roboto Slab" w:cs="Arial"/>
        </w:rPr>
        <w:t xml:space="preserve"> it MUST NOT be uploaded to an external tool. It is recommended that you only use software licensed by the University for this purpose (e.g., Turnitin, MS Copilot), as the data will be protected.</w:t>
      </w:r>
    </w:p>
    <w:p w14:paraId="0B775E79" w14:textId="77777777" w:rsidR="00711F16" w:rsidRDefault="00711F16" w:rsidP="00711F16">
      <w:pPr>
        <w:widowControl w:val="0"/>
        <w:autoSpaceDE w:val="0"/>
        <w:autoSpaceDN w:val="0"/>
        <w:spacing w:before="120" w:after="0"/>
        <w:rPr>
          <w:rFonts w:ascii="Roboto Slab" w:eastAsia="Arial" w:hAnsi="Roboto Slab" w:cs="Arial"/>
          <w:spacing w:val="-2"/>
        </w:rPr>
      </w:pPr>
      <w:r w:rsidRPr="00E11EE2">
        <w:rPr>
          <w:rFonts w:ascii="Roboto Slab" w:eastAsia="Arial" w:hAnsi="Roboto Slab" w:cs="Arial"/>
          <w:spacing w:val="-2"/>
        </w:rPr>
        <w:t xml:space="preserve">The University offers training and support in developing an authorial voice. This includes module-based teaching and feedback from lecturers, and workshops/one-to-one meetings with Skills for Learning and Academic English staff. You can also find resources to help with proofreading on the </w:t>
      </w:r>
      <w:hyperlink r:id="rId42" w:history="1">
        <w:r w:rsidRPr="00E11EE2">
          <w:rPr>
            <w:rFonts w:ascii="Roboto Slab" w:eastAsia="Arial" w:hAnsi="Roboto Slab" w:cs="Arial"/>
            <w:color w:val="0000FF"/>
            <w:spacing w:val="-2"/>
            <w:u w:val="single"/>
          </w:rPr>
          <w:t>Skills for Learning</w:t>
        </w:r>
      </w:hyperlink>
      <w:r w:rsidRPr="00E11EE2">
        <w:rPr>
          <w:rFonts w:ascii="Roboto Slab" w:eastAsia="Arial" w:hAnsi="Roboto Slab" w:cs="Arial"/>
          <w:spacing w:val="-2"/>
        </w:rPr>
        <w:t xml:space="preserve"> webpages and </w:t>
      </w:r>
      <w:hyperlink r:id="rId43" w:history="1">
        <w:r w:rsidRPr="00E11EE2">
          <w:rPr>
            <w:rFonts w:ascii="Roboto Slab" w:eastAsia="Arial" w:hAnsi="Roboto Slab" w:cs="Arial"/>
            <w:color w:val="0000FF"/>
            <w:spacing w:val="-2"/>
            <w:u w:val="single"/>
          </w:rPr>
          <w:t>Academic English Language Skills</w:t>
        </w:r>
      </w:hyperlink>
      <w:r w:rsidRPr="00E11EE2">
        <w:rPr>
          <w:rFonts w:ascii="Roboto Slab" w:eastAsia="Arial" w:hAnsi="Roboto Slab" w:cs="Arial"/>
          <w:spacing w:val="-2"/>
        </w:rPr>
        <w:t xml:space="preserve"> Canvas site.</w:t>
      </w:r>
    </w:p>
    <w:p w14:paraId="57608E11" w14:textId="7D6FF549" w:rsidR="00E20327" w:rsidRPr="00A82D33" w:rsidRDefault="00711F16" w:rsidP="00711F16">
      <w:pPr>
        <w:widowControl w:val="0"/>
        <w:autoSpaceDE w:val="0"/>
        <w:autoSpaceDN w:val="0"/>
        <w:spacing w:before="120" w:after="0"/>
        <w:rPr>
          <w:rFonts w:ascii="Roboto Slab" w:eastAsia="Arial" w:hAnsi="Roboto Slab" w:cs="Arial"/>
          <w:spacing w:val="-2"/>
        </w:rPr>
      </w:pPr>
      <w:r>
        <w:rPr>
          <w:rFonts w:ascii="Roboto Slab" w:eastAsia="Arial" w:hAnsi="Roboto Slab" w:cs="Arial"/>
          <w:spacing w:val="-2"/>
        </w:rPr>
        <w:t>As with the use of GenAI in the development of assignment tasks (see A1.3.1), the use of GenAI tools for correcting or amending grammar in an assignment should be recognised and attributed using the Cite Them right guidelines for citing software.</w:t>
      </w:r>
    </w:p>
    <w:p w14:paraId="2E370CCD" w14:textId="2D4AFA65" w:rsidR="00E20327" w:rsidRPr="00A82D33" w:rsidRDefault="00711F16" w:rsidP="00C00131">
      <w:pPr>
        <w:pStyle w:val="Heading4"/>
      </w:pPr>
      <w:bookmarkStart w:id="56" w:name="_Toc180474274"/>
      <w:r>
        <w:t>A2.2</w:t>
      </w:r>
      <w:r>
        <w:tab/>
      </w:r>
      <w:r w:rsidR="00E20327" w:rsidRPr="00A82D33">
        <w:t>Translation software or services</w:t>
      </w:r>
      <w:bookmarkEnd w:id="56"/>
    </w:p>
    <w:p w14:paraId="08044457" w14:textId="77777777" w:rsidR="00ED3EF2" w:rsidRDefault="00ED3EF2" w:rsidP="00ED3EF2">
      <w:pPr>
        <w:widowControl w:val="0"/>
        <w:autoSpaceDE w:val="0"/>
        <w:autoSpaceDN w:val="0"/>
        <w:spacing w:before="120" w:after="0"/>
        <w:rPr>
          <w:rFonts w:ascii="Roboto Slab" w:eastAsia="Arial" w:hAnsi="Roboto Slab" w:cs="Arial"/>
        </w:rPr>
      </w:pPr>
      <w:r w:rsidRPr="00E11EE2">
        <w:rPr>
          <w:rFonts w:ascii="Roboto Slab" w:eastAsia="Arial" w:hAnsi="Roboto Slab" w:cs="Arial"/>
        </w:rPr>
        <w:t xml:space="preserve">The availability of digital translation tools has increased rapidly, particularly with the development of GenAI. The use of translation tools is </w:t>
      </w:r>
      <w:proofErr w:type="gramStart"/>
      <w:r w:rsidRPr="00E11EE2">
        <w:rPr>
          <w:rFonts w:ascii="Roboto Slab" w:eastAsia="Arial" w:hAnsi="Roboto Slab" w:cs="Arial"/>
        </w:rPr>
        <w:t>similar to</w:t>
      </w:r>
      <w:proofErr w:type="gramEnd"/>
      <w:r w:rsidRPr="00E11EE2">
        <w:rPr>
          <w:rFonts w:ascii="Roboto Slab" w:eastAsia="Arial" w:hAnsi="Roboto Slab" w:cs="Arial"/>
        </w:rPr>
        <w:t xml:space="preserve"> the use of proofreading and GenAI tools for the development of pieces of work. These tools can be used as a way of helping to understand content during the development </w:t>
      </w:r>
      <w:r w:rsidRPr="007241FF">
        <w:rPr>
          <w:rFonts w:ascii="Roboto Slab" w:eastAsia="Arial" w:hAnsi="Roboto Slab" w:cs="Arial"/>
        </w:rPr>
        <w:t>process</w:t>
      </w:r>
      <w:r w:rsidRPr="00E11EE2">
        <w:rPr>
          <w:rFonts w:ascii="Roboto Slab" w:eastAsia="Arial" w:hAnsi="Roboto Slab" w:cs="Arial"/>
        </w:rPr>
        <w:t xml:space="preserve"> (e.g., to help clarify understanding about a particular theory or idea)</w:t>
      </w:r>
      <w:r>
        <w:rPr>
          <w:rFonts w:ascii="Roboto Slab" w:eastAsia="Arial" w:hAnsi="Roboto Slab" w:cs="Arial"/>
        </w:rPr>
        <w:t>; however</w:t>
      </w:r>
      <w:r w:rsidRPr="00E11EE2">
        <w:rPr>
          <w:rFonts w:ascii="Roboto Slab" w:eastAsia="Arial" w:hAnsi="Roboto Slab" w:cs="Arial"/>
        </w:rPr>
        <w:t xml:space="preserve">, it would not be </w:t>
      </w:r>
      <w:r>
        <w:rPr>
          <w:rFonts w:ascii="Roboto Slab" w:eastAsia="Arial" w:hAnsi="Roboto Slab" w:cs="Arial"/>
        </w:rPr>
        <w:t>appropriate</w:t>
      </w:r>
      <w:r w:rsidRPr="00E11EE2">
        <w:rPr>
          <w:rFonts w:ascii="Roboto Slab" w:eastAsia="Arial" w:hAnsi="Roboto Slab" w:cs="Arial"/>
        </w:rPr>
        <w:t xml:space="preserve"> to write a piece of work in another language, </w:t>
      </w:r>
      <w:r>
        <w:rPr>
          <w:rFonts w:ascii="Roboto Slab" w:eastAsia="Arial" w:hAnsi="Roboto Slab" w:cs="Arial"/>
        </w:rPr>
        <w:t xml:space="preserve">and then </w:t>
      </w:r>
      <w:r w:rsidRPr="00E11EE2">
        <w:rPr>
          <w:rFonts w:ascii="Roboto Slab" w:eastAsia="Arial" w:hAnsi="Roboto Slab" w:cs="Arial"/>
        </w:rPr>
        <w:t>use translation software or services to translate this work and then submit it.</w:t>
      </w:r>
    </w:p>
    <w:p w14:paraId="7C357518" w14:textId="26BE65D8" w:rsidR="00E20327" w:rsidRPr="00A82D33" w:rsidRDefault="00ED3EF2" w:rsidP="00B5569B">
      <w:pPr>
        <w:keepNext/>
        <w:keepLines/>
        <w:autoSpaceDE w:val="0"/>
        <w:autoSpaceDN w:val="0"/>
        <w:spacing w:before="120" w:after="240"/>
        <w:rPr>
          <w:rFonts w:ascii="Roboto Slab" w:eastAsia="Arial" w:hAnsi="Roboto Slab" w:cs="Arial"/>
        </w:rPr>
      </w:pPr>
      <w:r>
        <w:rPr>
          <w:rFonts w:ascii="Roboto Slab" w:eastAsia="Arial" w:hAnsi="Roboto Slab" w:cs="Arial"/>
        </w:rPr>
        <w:lastRenderedPageBreak/>
        <w:t>As with proofreading and the use of GenAI in assignments, w</w:t>
      </w:r>
      <w:r w:rsidRPr="00E11EE2">
        <w:rPr>
          <w:rFonts w:ascii="Roboto Slab" w:eastAsia="Arial" w:hAnsi="Roboto Slab" w:cs="Arial"/>
        </w:rPr>
        <w:t>here translation software has been used to translate a portion of text (e.g., to incorporate a quote from a source in a different language), the software used (as well as the original author/s) should be referenced in accordance with the Cite Them Right guidelines for citing software.</w:t>
      </w: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E20327" w:rsidRPr="00A82D33" w14:paraId="06B9847E" w14:textId="77777777" w:rsidTr="00E20327">
        <w:trPr>
          <w:trHeight w:val="457"/>
        </w:trPr>
        <w:tc>
          <w:tcPr>
            <w:tcW w:w="2598" w:type="dxa"/>
            <w:shd w:val="clear" w:color="auto" w:fill="D9D9D9"/>
          </w:tcPr>
          <w:p w14:paraId="2F88BFD4" w14:textId="77777777" w:rsidR="00E20327" w:rsidRPr="00A82D33" w:rsidRDefault="00E20327" w:rsidP="00E20327">
            <w:pPr>
              <w:autoSpaceDE w:val="0"/>
              <w:autoSpaceDN w:val="0"/>
              <w:spacing w:before="120" w:after="0"/>
              <w:ind w:left="158"/>
              <w:rPr>
                <w:rFonts w:ascii="Roboto Slab" w:eastAsia="Arial" w:hAnsi="Roboto Slab" w:cs="Arial"/>
              </w:rPr>
            </w:pPr>
            <w:bookmarkStart w:id="57" w:name="_Hlk74236268"/>
            <w:r w:rsidRPr="00A82D33">
              <w:rPr>
                <w:rFonts w:ascii="Roboto Slab" w:eastAsia="Arial" w:hAnsi="Roboto Slab" w:cs="Arial"/>
              </w:rPr>
              <w:t xml:space="preserve">VERSION </w:t>
            </w:r>
          </w:p>
        </w:tc>
        <w:tc>
          <w:tcPr>
            <w:tcW w:w="2486" w:type="dxa"/>
          </w:tcPr>
          <w:p w14:paraId="2C33E71B" w14:textId="7387D420"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2.</w:t>
            </w:r>
            <w:r w:rsidR="00F214FD">
              <w:rPr>
                <w:rFonts w:ascii="Roboto Slab" w:eastAsia="Arial" w:hAnsi="Roboto Slab" w:cs="Arial"/>
              </w:rPr>
              <w:t>5</w:t>
            </w:r>
          </w:p>
        </w:tc>
        <w:tc>
          <w:tcPr>
            <w:tcW w:w="2136" w:type="dxa"/>
            <w:shd w:val="clear" w:color="auto" w:fill="D9D9D9"/>
          </w:tcPr>
          <w:p w14:paraId="5E35CE66" w14:textId="77777777"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AUTHOR/ OWNER</w:t>
            </w:r>
          </w:p>
        </w:tc>
        <w:tc>
          <w:tcPr>
            <w:tcW w:w="2842" w:type="dxa"/>
          </w:tcPr>
          <w:p w14:paraId="513C05DB" w14:textId="77777777"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Dean of Students and Education</w:t>
            </w:r>
          </w:p>
        </w:tc>
      </w:tr>
      <w:tr w:rsidR="00E20327" w:rsidRPr="00A82D33" w14:paraId="4CE74154" w14:textId="77777777" w:rsidTr="00E20327">
        <w:trPr>
          <w:trHeight w:val="478"/>
        </w:trPr>
        <w:tc>
          <w:tcPr>
            <w:tcW w:w="2598" w:type="dxa"/>
            <w:shd w:val="clear" w:color="auto" w:fill="D9D9D9"/>
          </w:tcPr>
          <w:p w14:paraId="161C98C3" w14:textId="77777777"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Approved Date</w:t>
            </w:r>
          </w:p>
        </w:tc>
        <w:tc>
          <w:tcPr>
            <w:tcW w:w="2486" w:type="dxa"/>
          </w:tcPr>
          <w:p w14:paraId="621D3326" w14:textId="083996C8" w:rsidR="00E20327" w:rsidRPr="00A82D33" w:rsidRDefault="00DD2EB6"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September 2024</w:t>
            </w:r>
          </w:p>
        </w:tc>
        <w:tc>
          <w:tcPr>
            <w:tcW w:w="2136" w:type="dxa"/>
            <w:shd w:val="clear" w:color="auto" w:fill="D9D9D9"/>
          </w:tcPr>
          <w:p w14:paraId="15402F7E" w14:textId="77777777"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Approved By</w:t>
            </w:r>
          </w:p>
        </w:tc>
        <w:tc>
          <w:tcPr>
            <w:tcW w:w="2842" w:type="dxa"/>
          </w:tcPr>
          <w:p w14:paraId="5A6AC3D2" w14:textId="77777777"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Academic Board</w:t>
            </w:r>
          </w:p>
        </w:tc>
      </w:tr>
      <w:tr w:rsidR="00E20327" w:rsidRPr="00E20327" w14:paraId="0005AF57" w14:textId="77777777" w:rsidTr="00E20327">
        <w:trPr>
          <w:trHeight w:val="477"/>
        </w:trPr>
        <w:tc>
          <w:tcPr>
            <w:tcW w:w="2598" w:type="dxa"/>
            <w:shd w:val="clear" w:color="auto" w:fill="D9D9D9"/>
          </w:tcPr>
          <w:p w14:paraId="5EC21EE3" w14:textId="77777777" w:rsidR="00E20327" w:rsidRPr="00A82D33" w:rsidRDefault="00E20327"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Review Date</w:t>
            </w:r>
          </w:p>
        </w:tc>
        <w:tc>
          <w:tcPr>
            <w:tcW w:w="2486" w:type="dxa"/>
          </w:tcPr>
          <w:p w14:paraId="5827CF78" w14:textId="5907426A" w:rsidR="00E20327" w:rsidRPr="00E20327" w:rsidRDefault="00DD2EB6" w:rsidP="00E20327">
            <w:pPr>
              <w:autoSpaceDE w:val="0"/>
              <w:autoSpaceDN w:val="0"/>
              <w:spacing w:before="120" w:after="0"/>
              <w:ind w:left="158"/>
              <w:rPr>
                <w:rFonts w:ascii="Roboto Slab" w:eastAsia="Arial" w:hAnsi="Roboto Slab" w:cs="Arial"/>
              </w:rPr>
            </w:pPr>
            <w:r w:rsidRPr="00A82D33">
              <w:rPr>
                <w:rFonts w:ascii="Roboto Slab" w:eastAsia="Arial" w:hAnsi="Roboto Slab" w:cs="Arial"/>
              </w:rPr>
              <w:t>July 2025</w:t>
            </w:r>
          </w:p>
        </w:tc>
        <w:tc>
          <w:tcPr>
            <w:tcW w:w="2136" w:type="dxa"/>
            <w:shd w:val="clear" w:color="auto" w:fill="D9D9D9"/>
          </w:tcPr>
          <w:p w14:paraId="0A4F02BE" w14:textId="77777777" w:rsidR="00E20327" w:rsidRPr="00E20327" w:rsidRDefault="00E20327" w:rsidP="00E20327">
            <w:pPr>
              <w:autoSpaceDE w:val="0"/>
              <w:autoSpaceDN w:val="0"/>
              <w:spacing w:before="120" w:after="0"/>
              <w:ind w:left="158"/>
              <w:rPr>
                <w:rFonts w:ascii="Roboto Slab" w:eastAsia="Arial" w:hAnsi="Roboto Slab" w:cs="Arial"/>
              </w:rPr>
            </w:pPr>
          </w:p>
        </w:tc>
        <w:tc>
          <w:tcPr>
            <w:tcW w:w="2842" w:type="dxa"/>
          </w:tcPr>
          <w:p w14:paraId="1428E5D4" w14:textId="77777777" w:rsidR="00E20327" w:rsidRPr="00E20327" w:rsidRDefault="00E20327" w:rsidP="00E20327">
            <w:pPr>
              <w:autoSpaceDE w:val="0"/>
              <w:autoSpaceDN w:val="0"/>
              <w:spacing w:before="120" w:after="0"/>
              <w:ind w:left="158"/>
              <w:rPr>
                <w:rFonts w:ascii="Roboto Slab" w:eastAsia="Arial" w:hAnsi="Roboto Slab" w:cs="Arial"/>
              </w:rPr>
            </w:pPr>
          </w:p>
        </w:tc>
      </w:tr>
      <w:bookmarkEnd w:id="57"/>
    </w:tbl>
    <w:p w14:paraId="68F7FB76" w14:textId="77777777" w:rsidR="00332300" w:rsidRPr="00C71BC6" w:rsidRDefault="00332300" w:rsidP="00DE2020">
      <w:pPr>
        <w:spacing w:after="0"/>
        <w:rPr>
          <w:sz w:val="28"/>
          <w:szCs w:val="28"/>
        </w:rPr>
      </w:pPr>
    </w:p>
    <w:sectPr w:rsidR="00332300" w:rsidRPr="00C71BC6" w:rsidSect="00E20327">
      <w:headerReference w:type="default" r:id="rId44"/>
      <w:footerReference w:type="default" r:id="rId45"/>
      <w:pgSz w:w="11910" w:h="16840"/>
      <w:pgMar w:top="822" w:right="851" w:bottom="822" w:left="851" w:header="0"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E1442" w14:textId="77777777" w:rsidR="0023671C" w:rsidRDefault="0023671C" w:rsidP="00E20327">
      <w:pPr>
        <w:spacing w:after="0" w:line="240" w:lineRule="auto"/>
      </w:pPr>
      <w:r>
        <w:separator/>
      </w:r>
    </w:p>
    <w:p w14:paraId="6FEBDA8D" w14:textId="77777777" w:rsidR="0023671C" w:rsidRDefault="0023671C"/>
  </w:endnote>
  <w:endnote w:type="continuationSeparator" w:id="0">
    <w:p w14:paraId="2B47886A" w14:textId="77777777" w:rsidR="0023671C" w:rsidRDefault="0023671C" w:rsidP="00E20327">
      <w:pPr>
        <w:spacing w:after="0" w:line="240" w:lineRule="auto"/>
      </w:pPr>
      <w:r>
        <w:continuationSeparator/>
      </w:r>
    </w:p>
    <w:p w14:paraId="7249222C" w14:textId="77777777" w:rsidR="0023671C" w:rsidRDefault="00236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923E9" w14:textId="77777777" w:rsidR="00E20327" w:rsidRDefault="00E20327" w:rsidP="007F0D5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937344"/>
      <w:docPartObj>
        <w:docPartGallery w:val="Page Numbers (Bottom of Page)"/>
        <w:docPartUnique/>
      </w:docPartObj>
    </w:sdtPr>
    <w:sdtEndPr>
      <w:rPr>
        <w:noProof/>
      </w:rPr>
    </w:sdtEndPr>
    <w:sdtContent>
      <w:p w14:paraId="53F0CEB9" w14:textId="2355346E" w:rsidR="00BE27C9" w:rsidRDefault="0007213D" w:rsidP="0052394F">
        <w:pPr>
          <w:pStyle w:val="Footer"/>
          <w:spacing w:before="12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C1A78" w14:textId="77777777" w:rsidR="0023671C" w:rsidRDefault="0023671C" w:rsidP="00E20327">
      <w:pPr>
        <w:spacing w:after="0" w:line="240" w:lineRule="auto"/>
      </w:pPr>
      <w:r>
        <w:separator/>
      </w:r>
    </w:p>
    <w:p w14:paraId="57205B10" w14:textId="77777777" w:rsidR="0023671C" w:rsidRDefault="0023671C"/>
  </w:footnote>
  <w:footnote w:type="continuationSeparator" w:id="0">
    <w:p w14:paraId="65CAF561" w14:textId="77777777" w:rsidR="0023671C" w:rsidRDefault="0023671C" w:rsidP="00E20327">
      <w:pPr>
        <w:spacing w:after="0" w:line="240" w:lineRule="auto"/>
      </w:pPr>
      <w:r>
        <w:continuationSeparator/>
      </w:r>
    </w:p>
    <w:p w14:paraId="36346DE5" w14:textId="77777777" w:rsidR="0023671C" w:rsidRDefault="0023671C"/>
  </w:footnote>
  <w:footnote w:id="1">
    <w:p w14:paraId="23A17EC5" w14:textId="77777777" w:rsidR="00E20327" w:rsidRDefault="00E20327" w:rsidP="00E20327">
      <w:pPr>
        <w:pStyle w:val="FootnoteText"/>
      </w:pPr>
      <w:r>
        <w:rPr>
          <w:rStyle w:val="FootnoteReference"/>
        </w:rPr>
        <w:footnoteRef/>
      </w:r>
      <w:r>
        <w:t xml:space="preserve"> </w:t>
      </w:r>
      <w:r w:rsidRPr="00BC05DB">
        <w:t>Information in Appendix 1 has been derived from</w:t>
      </w:r>
      <w:r>
        <w:t>:</w:t>
      </w:r>
      <w:r w:rsidRPr="00BC05DB">
        <w:t xml:space="preserve"> the </w:t>
      </w:r>
      <w:r w:rsidRPr="009634D0">
        <w:rPr>
          <w:i/>
        </w:rPr>
        <w:t>University of Wolverhampton Policy on Maintaining Academic Integrity</w:t>
      </w:r>
      <w:r>
        <w:t xml:space="preserve"> (June 2015-2018); </w:t>
      </w:r>
      <w:r w:rsidRPr="00255D06">
        <w:t>Universities UK (201</w:t>
      </w:r>
      <w:r>
        <w:t>9</w:t>
      </w:r>
      <w:r w:rsidRPr="00255D06">
        <w:t>)</w:t>
      </w:r>
      <w:r>
        <w:t>; Research Councils UK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4F574" w14:textId="77777777" w:rsidR="00BE27C9" w:rsidRDefault="00BE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57A6B"/>
    <w:multiLevelType w:val="hybridMultilevel"/>
    <w:tmpl w:val="79A8C402"/>
    <w:lvl w:ilvl="0" w:tplc="08090001">
      <w:start w:val="1"/>
      <w:numFmt w:val="bullet"/>
      <w:lvlText w:val=""/>
      <w:lvlJc w:val="left"/>
      <w:pPr>
        <w:ind w:left="720" w:hanging="360"/>
      </w:pPr>
      <w:rPr>
        <w:rFonts w:ascii="Symbol" w:hAnsi="Symbol" w:hint="default"/>
      </w:rPr>
    </w:lvl>
    <w:lvl w:ilvl="1" w:tplc="24B0BB28">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F5D5A"/>
    <w:multiLevelType w:val="hybridMultilevel"/>
    <w:tmpl w:val="C87A8B76"/>
    <w:lvl w:ilvl="0" w:tplc="A60E1B4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4E4701"/>
    <w:multiLevelType w:val="hybridMultilevel"/>
    <w:tmpl w:val="4B2C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F4706"/>
    <w:multiLevelType w:val="hybridMultilevel"/>
    <w:tmpl w:val="6C1AAB92"/>
    <w:lvl w:ilvl="0" w:tplc="8B8E6526">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7D1035"/>
    <w:multiLevelType w:val="hybridMultilevel"/>
    <w:tmpl w:val="84B6E0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49061C"/>
    <w:multiLevelType w:val="hybridMultilevel"/>
    <w:tmpl w:val="BF68A4A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952BBA"/>
    <w:multiLevelType w:val="multilevel"/>
    <w:tmpl w:val="7BBAEA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A721A13"/>
    <w:multiLevelType w:val="hybridMultilevel"/>
    <w:tmpl w:val="F1F03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051457"/>
    <w:multiLevelType w:val="hybridMultilevel"/>
    <w:tmpl w:val="1222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15CAE"/>
    <w:multiLevelType w:val="hybridMultilevel"/>
    <w:tmpl w:val="8E44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3E7184"/>
    <w:multiLevelType w:val="hybridMultilevel"/>
    <w:tmpl w:val="54A6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3F20FB"/>
    <w:multiLevelType w:val="hybridMultilevel"/>
    <w:tmpl w:val="C516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7B7348"/>
    <w:multiLevelType w:val="multilevel"/>
    <w:tmpl w:val="047412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03341800">
    <w:abstractNumId w:val="8"/>
  </w:num>
  <w:num w:numId="2" w16cid:durableId="1285036452">
    <w:abstractNumId w:val="9"/>
  </w:num>
  <w:num w:numId="3" w16cid:durableId="1910996809">
    <w:abstractNumId w:val="12"/>
  </w:num>
  <w:num w:numId="4" w16cid:durableId="1649557974">
    <w:abstractNumId w:val="11"/>
  </w:num>
  <w:num w:numId="5" w16cid:durableId="514924471">
    <w:abstractNumId w:val="7"/>
  </w:num>
  <w:num w:numId="6" w16cid:durableId="1005129388">
    <w:abstractNumId w:val="0"/>
  </w:num>
  <w:num w:numId="7" w16cid:durableId="1539587319">
    <w:abstractNumId w:val="10"/>
  </w:num>
  <w:num w:numId="8" w16cid:durableId="795561095">
    <w:abstractNumId w:val="5"/>
  </w:num>
  <w:num w:numId="9" w16cid:durableId="541869282">
    <w:abstractNumId w:val="2"/>
  </w:num>
  <w:num w:numId="10" w16cid:durableId="1007901046">
    <w:abstractNumId w:val="1"/>
  </w:num>
  <w:num w:numId="11" w16cid:durableId="1853183296">
    <w:abstractNumId w:val="4"/>
  </w:num>
  <w:num w:numId="12" w16cid:durableId="36049862">
    <w:abstractNumId w:val="6"/>
  </w:num>
  <w:num w:numId="13" w16cid:durableId="916597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C6"/>
    <w:rsid w:val="00003134"/>
    <w:rsid w:val="00011CCC"/>
    <w:rsid w:val="00023689"/>
    <w:rsid w:val="00031E98"/>
    <w:rsid w:val="00041399"/>
    <w:rsid w:val="000652B6"/>
    <w:rsid w:val="00066C22"/>
    <w:rsid w:val="0007213D"/>
    <w:rsid w:val="0008159A"/>
    <w:rsid w:val="000843FB"/>
    <w:rsid w:val="00085F2F"/>
    <w:rsid w:val="000E5BC2"/>
    <w:rsid w:val="000E7701"/>
    <w:rsid w:val="000F234C"/>
    <w:rsid w:val="00101AA6"/>
    <w:rsid w:val="00107CA3"/>
    <w:rsid w:val="0011153B"/>
    <w:rsid w:val="001606C1"/>
    <w:rsid w:val="00161B66"/>
    <w:rsid w:val="00164F7A"/>
    <w:rsid w:val="00174A79"/>
    <w:rsid w:val="00175C4A"/>
    <w:rsid w:val="00177205"/>
    <w:rsid w:val="001805B5"/>
    <w:rsid w:val="00181A4A"/>
    <w:rsid w:val="001906B0"/>
    <w:rsid w:val="00191B8C"/>
    <w:rsid w:val="001954D3"/>
    <w:rsid w:val="001A43F8"/>
    <w:rsid w:val="001B49FB"/>
    <w:rsid w:val="00220069"/>
    <w:rsid w:val="002257A6"/>
    <w:rsid w:val="00231847"/>
    <w:rsid w:val="0023671C"/>
    <w:rsid w:val="00260B58"/>
    <w:rsid w:val="00263C63"/>
    <w:rsid w:val="00265419"/>
    <w:rsid w:val="00265B80"/>
    <w:rsid w:val="002A661D"/>
    <w:rsid w:val="002C6F80"/>
    <w:rsid w:val="002D3CC8"/>
    <w:rsid w:val="002D4534"/>
    <w:rsid w:val="002F2F08"/>
    <w:rsid w:val="00300217"/>
    <w:rsid w:val="00317C7C"/>
    <w:rsid w:val="00323BCD"/>
    <w:rsid w:val="00324113"/>
    <w:rsid w:val="003268EC"/>
    <w:rsid w:val="00332300"/>
    <w:rsid w:val="003733B6"/>
    <w:rsid w:val="00383BE7"/>
    <w:rsid w:val="00386EA4"/>
    <w:rsid w:val="00390CAB"/>
    <w:rsid w:val="0039292C"/>
    <w:rsid w:val="003C025D"/>
    <w:rsid w:val="003D63F1"/>
    <w:rsid w:val="003E6D38"/>
    <w:rsid w:val="00415744"/>
    <w:rsid w:val="00427EC7"/>
    <w:rsid w:val="00442A64"/>
    <w:rsid w:val="00442BD2"/>
    <w:rsid w:val="00483E9C"/>
    <w:rsid w:val="004852EB"/>
    <w:rsid w:val="00490F9A"/>
    <w:rsid w:val="004914C4"/>
    <w:rsid w:val="004A747C"/>
    <w:rsid w:val="004B0221"/>
    <w:rsid w:val="004B0A88"/>
    <w:rsid w:val="004B135D"/>
    <w:rsid w:val="004B20D4"/>
    <w:rsid w:val="004B32F1"/>
    <w:rsid w:val="004B7CD3"/>
    <w:rsid w:val="004C2651"/>
    <w:rsid w:val="004C2FAD"/>
    <w:rsid w:val="004C6199"/>
    <w:rsid w:val="004E1FEA"/>
    <w:rsid w:val="00502ADC"/>
    <w:rsid w:val="0051018D"/>
    <w:rsid w:val="00512FFC"/>
    <w:rsid w:val="0052394F"/>
    <w:rsid w:val="00537244"/>
    <w:rsid w:val="0054139C"/>
    <w:rsid w:val="0055749D"/>
    <w:rsid w:val="005848FC"/>
    <w:rsid w:val="00591CFB"/>
    <w:rsid w:val="00594EA1"/>
    <w:rsid w:val="0059767F"/>
    <w:rsid w:val="005A762A"/>
    <w:rsid w:val="005B70EE"/>
    <w:rsid w:val="005B740C"/>
    <w:rsid w:val="005F6566"/>
    <w:rsid w:val="006048C0"/>
    <w:rsid w:val="00604EC1"/>
    <w:rsid w:val="00625903"/>
    <w:rsid w:val="00626A9C"/>
    <w:rsid w:val="00672473"/>
    <w:rsid w:val="0068464B"/>
    <w:rsid w:val="00690743"/>
    <w:rsid w:val="0069091C"/>
    <w:rsid w:val="006B7729"/>
    <w:rsid w:val="006D7344"/>
    <w:rsid w:val="006F3B08"/>
    <w:rsid w:val="00711F16"/>
    <w:rsid w:val="00744A19"/>
    <w:rsid w:val="00744E2F"/>
    <w:rsid w:val="00747576"/>
    <w:rsid w:val="00757F45"/>
    <w:rsid w:val="007725D3"/>
    <w:rsid w:val="007C5F63"/>
    <w:rsid w:val="007D7F1B"/>
    <w:rsid w:val="007E6D65"/>
    <w:rsid w:val="007F623F"/>
    <w:rsid w:val="00801790"/>
    <w:rsid w:val="00801CC6"/>
    <w:rsid w:val="00805F16"/>
    <w:rsid w:val="00813701"/>
    <w:rsid w:val="00822562"/>
    <w:rsid w:val="008348FB"/>
    <w:rsid w:val="008378F7"/>
    <w:rsid w:val="0084043C"/>
    <w:rsid w:val="008508A8"/>
    <w:rsid w:val="008547AC"/>
    <w:rsid w:val="008A1927"/>
    <w:rsid w:val="008A73E8"/>
    <w:rsid w:val="008C3FE7"/>
    <w:rsid w:val="0092166F"/>
    <w:rsid w:val="0093115D"/>
    <w:rsid w:val="00942220"/>
    <w:rsid w:val="009459B4"/>
    <w:rsid w:val="00956455"/>
    <w:rsid w:val="00981B26"/>
    <w:rsid w:val="00986E91"/>
    <w:rsid w:val="00996F80"/>
    <w:rsid w:val="009C458B"/>
    <w:rsid w:val="009D3F35"/>
    <w:rsid w:val="009D5374"/>
    <w:rsid w:val="00A02288"/>
    <w:rsid w:val="00A03A6B"/>
    <w:rsid w:val="00A0432D"/>
    <w:rsid w:val="00A13E04"/>
    <w:rsid w:val="00A32908"/>
    <w:rsid w:val="00A40116"/>
    <w:rsid w:val="00A41CFD"/>
    <w:rsid w:val="00A44A6F"/>
    <w:rsid w:val="00A45F3A"/>
    <w:rsid w:val="00A5177A"/>
    <w:rsid w:val="00A63DD2"/>
    <w:rsid w:val="00A82822"/>
    <w:rsid w:val="00A82D33"/>
    <w:rsid w:val="00A90337"/>
    <w:rsid w:val="00AA7BA5"/>
    <w:rsid w:val="00AB397C"/>
    <w:rsid w:val="00AD0100"/>
    <w:rsid w:val="00AF0AA9"/>
    <w:rsid w:val="00AF0CC5"/>
    <w:rsid w:val="00AF6F74"/>
    <w:rsid w:val="00B01A74"/>
    <w:rsid w:val="00B2590E"/>
    <w:rsid w:val="00B27873"/>
    <w:rsid w:val="00B3430C"/>
    <w:rsid w:val="00B3685E"/>
    <w:rsid w:val="00B53597"/>
    <w:rsid w:val="00B5569B"/>
    <w:rsid w:val="00B80814"/>
    <w:rsid w:val="00B874E0"/>
    <w:rsid w:val="00B93D84"/>
    <w:rsid w:val="00BB01CB"/>
    <w:rsid w:val="00BD7AF4"/>
    <w:rsid w:val="00BE09A7"/>
    <w:rsid w:val="00BE27C9"/>
    <w:rsid w:val="00BE7D5B"/>
    <w:rsid w:val="00BFDD6B"/>
    <w:rsid w:val="00C00131"/>
    <w:rsid w:val="00C47D6F"/>
    <w:rsid w:val="00C61E14"/>
    <w:rsid w:val="00C71BC6"/>
    <w:rsid w:val="00C85E22"/>
    <w:rsid w:val="00CD1BDB"/>
    <w:rsid w:val="00D01321"/>
    <w:rsid w:val="00D5390E"/>
    <w:rsid w:val="00D54A3A"/>
    <w:rsid w:val="00D81833"/>
    <w:rsid w:val="00D92388"/>
    <w:rsid w:val="00D96464"/>
    <w:rsid w:val="00DB04C8"/>
    <w:rsid w:val="00DB09EB"/>
    <w:rsid w:val="00DB453D"/>
    <w:rsid w:val="00DB4EEA"/>
    <w:rsid w:val="00DC6AA2"/>
    <w:rsid w:val="00DD2EB6"/>
    <w:rsid w:val="00DE0B29"/>
    <w:rsid w:val="00DE2020"/>
    <w:rsid w:val="00DF0A86"/>
    <w:rsid w:val="00DF0E9B"/>
    <w:rsid w:val="00E07ABF"/>
    <w:rsid w:val="00E20327"/>
    <w:rsid w:val="00E3016F"/>
    <w:rsid w:val="00E5545C"/>
    <w:rsid w:val="00E64724"/>
    <w:rsid w:val="00E76A16"/>
    <w:rsid w:val="00E83209"/>
    <w:rsid w:val="00E844B2"/>
    <w:rsid w:val="00E86462"/>
    <w:rsid w:val="00E963D2"/>
    <w:rsid w:val="00EA447D"/>
    <w:rsid w:val="00EB0EC3"/>
    <w:rsid w:val="00ED3EF2"/>
    <w:rsid w:val="00EE19D6"/>
    <w:rsid w:val="00F1274B"/>
    <w:rsid w:val="00F214FD"/>
    <w:rsid w:val="00F30B6D"/>
    <w:rsid w:val="00F3390F"/>
    <w:rsid w:val="00F40685"/>
    <w:rsid w:val="00F54DD3"/>
    <w:rsid w:val="00F640F2"/>
    <w:rsid w:val="00F7129E"/>
    <w:rsid w:val="00F73EC0"/>
    <w:rsid w:val="00F825F4"/>
    <w:rsid w:val="00F82BDC"/>
    <w:rsid w:val="00F8372F"/>
    <w:rsid w:val="00F866DB"/>
    <w:rsid w:val="00FA01AD"/>
    <w:rsid w:val="00FA2000"/>
    <w:rsid w:val="00FA4D3E"/>
    <w:rsid w:val="00FF08C3"/>
    <w:rsid w:val="00FF3067"/>
    <w:rsid w:val="00FF6A9C"/>
    <w:rsid w:val="0A9E0F9E"/>
    <w:rsid w:val="13AF8E06"/>
    <w:rsid w:val="28EDA4A8"/>
    <w:rsid w:val="293878E5"/>
    <w:rsid w:val="3B28CBA7"/>
    <w:rsid w:val="5587C838"/>
    <w:rsid w:val="586F22D4"/>
    <w:rsid w:val="6E77166D"/>
    <w:rsid w:val="7B4D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2642E"/>
  <w15:docId w15:val="{C1415F31-92F7-447A-BD32-BA546A24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576"/>
  </w:style>
  <w:style w:type="paragraph" w:styleId="Heading1">
    <w:name w:val="heading 1"/>
    <w:basedOn w:val="Normal"/>
    <w:next w:val="Normal"/>
    <w:link w:val="Heading1Char"/>
    <w:uiPriority w:val="9"/>
    <w:qFormat/>
    <w:rsid w:val="00F7129E"/>
    <w:pPr>
      <w:widowControl w:val="0"/>
      <w:autoSpaceDE w:val="0"/>
      <w:autoSpaceDN w:val="0"/>
      <w:spacing w:after="0"/>
      <w:ind w:right="96"/>
      <w:outlineLvl w:val="0"/>
    </w:pPr>
    <w:rPr>
      <w:rFonts w:ascii="Roboto Slab" w:eastAsia="Arial" w:hAnsi="Roboto Slab" w:cs="Arial"/>
      <w:color w:val="266678"/>
      <w:sz w:val="32"/>
      <w:szCs w:val="32"/>
    </w:rPr>
  </w:style>
  <w:style w:type="paragraph" w:styleId="Heading2">
    <w:name w:val="heading 2"/>
    <w:next w:val="Normal"/>
    <w:link w:val="Heading2Char"/>
    <w:uiPriority w:val="9"/>
    <w:unhideWhenUsed/>
    <w:qFormat/>
    <w:rsid w:val="0052394F"/>
    <w:pPr>
      <w:keepNext/>
      <w:numPr>
        <w:numId w:val="13"/>
      </w:numPr>
      <w:autoSpaceDE w:val="0"/>
      <w:autoSpaceDN w:val="0"/>
      <w:spacing w:before="360" w:after="0" w:line="240" w:lineRule="auto"/>
      <w:ind w:left="425" w:hanging="425"/>
      <w:outlineLvl w:val="1"/>
    </w:pPr>
    <w:rPr>
      <w:rFonts w:ascii="Roboto Slab" w:eastAsia="Arial" w:hAnsi="Roboto Slab" w:cs="Arial"/>
      <w:b/>
      <w:sz w:val="24"/>
      <w:szCs w:val="24"/>
    </w:rPr>
  </w:style>
  <w:style w:type="paragraph" w:styleId="Heading3">
    <w:name w:val="heading 3"/>
    <w:basedOn w:val="Normal"/>
    <w:next w:val="Normal"/>
    <w:link w:val="Heading3Char"/>
    <w:uiPriority w:val="9"/>
    <w:unhideWhenUsed/>
    <w:qFormat/>
    <w:rsid w:val="00C00131"/>
    <w:pPr>
      <w:keepNext/>
      <w:autoSpaceDE w:val="0"/>
      <w:autoSpaceDN w:val="0"/>
      <w:spacing w:before="120" w:after="0"/>
      <w:outlineLvl w:val="2"/>
    </w:pPr>
    <w:rPr>
      <w:rFonts w:ascii="Roboto Slab" w:eastAsia="Arial" w:hAnsi="Roboto Slab" w:cs="Arial"/>
      <w:b/>
      <w:bCs/>
    </w:rPr>
  </w:style>
  <w:style w:type="paragraph" w:styleId="Heading4">
    <w:name w:val="heading 4"/>
    <w:basedOn w:val="Normal"/>
    <w:next w:val="Normal"/>
    <w:link w:val="Heading4Char"/>
    <w:uiPriority w:val="9"/>
    <w:unhideWhenUsed/>
    <w:qFormat/>
    <w:rsid w:val="00C00131"/>
    <w:pPr>
      <w:keepNext/>
      <w:autoSpaceDE w:val="0"/>
      <w:autoSpaceDN w:val="0"/>
      <w:spacing w:before="120" w:after="0"/>
      <w:outlineLvl w:val="3"/>
    </w:pPr>
    <w:rPr>
      <w:rFonts w:ascii="Roboto Slab" w:eastAsia="Arial" w:hAnsi="Roboto Slab" w:cs="Arial"/>
      <w:b/>
      <w:i/>
      <w:iCs/>
    </w:rPr>
  </w:style>
  <w:style w:type="paragraph" w:styleId="Heading5">
    <w:name w:val="heading 5"/>
    <w:basedOn w:val="Normal"/>
    <w:next w:val="Normal"/>
    <w:link w:val="Heading5Char"/>
    <w:uiPriority w:val="9"/>
    <w:unhideWhenUsed/>
    <w:qFormat/>
    <w:rsid w:val="00C00131"/>
    <w:pPr>
      <w:widowControl w:val="0"/>
      <w:autoSpaceDE w:val="0"/>
      <w:autoSpaceDN w:val="0"/>
      <w:spacing w:before="120" w:after="0"/>
      <w:outlineLvl w:val="4"/>
    </w:pPr>
    <w:rPr>
      <w:rFonts w:ascii="Roboto Slab" w:eastAsia="Arial" w:hAnsi="Roboto Slab"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7CD3"/>
    <w:pPr>
      <w:ind w:left="720"/>
      <w:contextualSpacing/>
    </w:pPr>
  </w:style>
  <w:style w:type="character" w:styleId="Hyperlink">
    <w:name w:val="Hyperlink"/>
    <w:basedOn w:val="DefaultParagraphFont"/>
    <w:uiPriority w:val="99"/>
    <w:unhideWhenUsed/>
    <w:rsid w:val="00B874E0"/>
    <w:rPr>
      <w:color w:val="0000FF" w:themeColor="hyperlink"/>
      <w:u w:val="single"/>
    </w:rPr>
  </w:style>
  <w:style w:type="character" w:styleId="UnresolvedMention">
    <w:name w:val="Unresolved Mention"/>
    <w:basedOn w:val="DefaultParagraphFont"/>
    <w:uiPriority w:val="99"/>
    <w:semiHidden/>
    <w:unhideWhenUsed/>
    <w:rsid w:val="00B874E0"/>
    <w:rPr>
      <w:color w:val="605E5C"/>
      <w:shd w:val="clear" w:color="auto" w:fill="E1DFDD"/>
    </w:rPr>
  </w:style>
  <w:style w:type="paragraph" w:styleId="Footer">
    <w:name w:val="footer"/>
    <w:basedOn w:val="Normal"/>
    <w:link w:val="FooterChar"/>
    <w:uiPriority w:val="99"/>
    <w:unhideWhenUsed/>
    <w:rsid w:val="00E203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327"/>
  </w:style>
  <w:style w:type="paragraph" w:styleId="Title">
    <w:name w:val="Title"/>
    <w:basedOn w:val="Normal"/>
    <w:next w:val="Normal"/>
    <w:link w:val="TitleChar"/>
    <w:uiPriority w:val="10"/>
    <w:qFormat/>
    <w:rsid w:val="00E203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32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2394F"/>
    <w:rPr>
      <w:rFonts w:ascii="Roboto Slab" w:eastAsia="Arial" w:hAnsi="Roboto Slab" w:cs="Arial"/>
      <w:b/>
      <w:sz w:val="24"/>
      <w:szCs w:val="24"/>
    </w:rPr>
  </w:style>
  <w:style w:type="paragraph" w:styleId="FootnoteText">
    <w:name w:val="footnote text"/>
    <w:basedOn w:val="Normal"/>
    <w:link w:val="FootnoteTextChar"/>
    <w:uiPriority w:val="99"/>
    <w:semiHidden/>
    <w:unhideWhenUsed/>
    <w:rsid w:val="00E20327"/>
    <w:pPr>
      <w:autoSpaceDE w:val="0"/>
      <w:autoSpaceDN w:val="0"/>
      <w:spacing w:after="0" w:line="240" w:lineRule="auto"/>
    </w:pPr>
    <w:rPr>
      <w:rFonts w:ascii="Roboto Slab" w:eastAsia="Arial" w:hAnsi="Roboto Slab" w:cs="Arial"/>
      <w:sz w:val="20"/>
      <w:szCs w:val="20"/>
      <w:lang w:val="en-US"/>
    </w:rPr>
  </w:style>
  <w:style w:type="character" w:customStyle="1" w:styleId="FootnoteTextChar">
    <w:name w:val="Footnote Text Char"/>
    <w:basedOn w:val="DefaultParagraphFont"/>
    <w:link w:val="FootnoteText"/>
    <w:uiPriority w:val="99"/>
    <w:semiHidden/>
    <w:rsid w:val="00E20327"/>
    <w:rPr>
      <w:rFonts w:ascii="Roboto Slab" w:eastAsia="Arial" w:hAnsi="Roboto Slab" w:cs="Arial"/>
      <w:sz w:val="20"/>
      <w:szCs w:val="20"/>
      <w:lang w:val="en-US"/>
    </w:rPr>
  </w:style>
  <w:style w:type="character" w:styleId="FootnoteReference">
    <w:name w:val="footnote reference"/>
    <w:basedOn w:val="DefaultParagraphFont"/>
    <w:uiPriority w:val="99"/>
    <w:semiHidden/>
    <w:unhideWhenUsed/>
    <w:rsid w:val="00E20327"/>
    <w:rPr>
      <w:vertAlign w:val="superscript"/>
    </w:rPr>
  </w:style>
  <w:style w:type="paragraph" w:styleId="TOC1">
    <w:name w:val="toc 1"/>
    <w:basedOn w:val="Normal"/>
    <w:next w:val="Normal"/>
    <w:autoRedefine/>
    <w:uiPriority w:val="39"/>
    <w:unhideWhenUsed/>
    <w:rsid w:val="00E83209"/>
    <w:pPr>
      <w:tabs>
        <w:tab w:val="right" w:leader="dot" w:pos="9639"/>
      </w:tabs>
      <w:spacing w:after="100"/>
      <w:ind w:left="851"/>
    </w:pPr>
    <w:rPr>
      <w:rFonts w:ascii="Roboto Slab" w:hAnsi="Roboto Slab"/>
      <w:b/>
      <w:noProof/>
    </w:rPr>
  </w:style>
  <w:style w:type="paragraph" w:styleId="TOC2">
    <w:name w:val="toc 2"/>
    <w:basedOn w:val="Normal"/>
    <w:next w:val="Normal"/>
    <w:autoRedefine/>
    <w:uiPriority w:val="39"/>
    <w:unhideWhenUsed/>
    <w:rsid w:val="00E83209"/>
    <w:pPr>
      <w:tabs>
        <w:tab w:val="left" w:pos="1701"/>
        <w:tab w:val="right" w:leader="dot" w:pos="9639"/>
      </w:tabs>
      <w:spacing w:before="120" w:after="100"/>
      <w:ind w:left="1247"/>
    </w:pPr>
    <w:rPr>
      <w:rFonts w:ascii="Roboto Slab" w:hAnsi="Roboto Slab"/>
      <w:b/>
      <w:noProof/>
    </w:rPr>
  </w:style>
  <w:style w:type="paragraph" w:styleId="TOC3">
    <w:name w:val="toc 3"/>
    <w:basedOn w:val="Normal"/>
    <w:next w:val="Normal"/>
    <w:autoRedefine/>
    <w:uiPriority w:val="39"/>
    <w:unhideWhenUsed/>
    <w:rsid w:val="00A03A6B"/>
    <w:pPr>
      <w:tabs>
        <w:tab w:val="left" w:pos="2268"/>
        <w:tab w:val="right" w:leader="dot" w:pos="9639"/>
      </w:tabs>
      <w:spacing w:before="120" w:after="100"/>
      <w:ind w:left="1701"/>
    </w:pPr>
    <w:rPr>
      <w:rFonts w:ascii="Roboto Slab" w:eastAsia="Arial" w:hAnsi="Roboto Slab" w:cs="Arial"/>
      <w:noProof/>
    </w:rPr>
  </w:style>
  <w:style w:type="paragraph" w:styleId="TOC4">
    <w:name w:val="toc 4"/>
    <w:basedOn w:val="Normal"/>
    <w:next w:val="Normal"/>
    <w:autoRedefine/>
    <w:uiPriority w:val="39"/>
    <w:unhideWhenUsed/>
    <w:rsid w:val="0039292C"/>
    <w:pPr>
      <w:tabs>
        <w:tab w:val="left" w:pos="1440"/>
        <w:tab w:val="left" w:pos="2726"/>
        <w:tab w:val="right" w:leader="dot" w:pos="9639"/>
      </w:tabs>
      <w:spacing w:before="120" w:after="100"/>
      <w:ind w:left="2058"/>
    </w:pPr>
    <w:rPr>
      <w:rFonts w:ascii="Roboto Slab" w:hAnsi="Roboto Slab"/>
      <w:noProof/>
      <w:sz w:val="20"/>
    </w:rPr>
  </w:style>
  <w:style w:type="character" w:styleId="CommentReference">
    <w:name w:val="annotation reference"/>
    <w:basedOn w:val="DefaultParagraphFont"/>
    <w:uiPriority w:val="99"/>
    <w:semiHidden/>
    <w:unhideWhenUsed/>
    <w:rsid w:val="00E07ABF"/>
    <w:rPr>
      <w:sz w:val="16"/>
      <w:szCs w:val="16"/>
    </w:rPr>
  </w:style>
  <w:style w:type="paragraph" w:styleId="CommentText">
    <w:name w:val="annotation text"/>
    <w:basedOn w:val="Normal"/>
    <w:link w:val="CommentTextChar"/>
    <w:uiPriority w:val="99"/>
    <w:unhideWhenUsed/>
    <w:rsid w:val="00E07ABF"/>
    <w:pPr>
      <w:spacing w:line="240" w:lineRule="auto"/>
    </w:pPr>
    <w:rPr>
      <w:sz w:val="20"/>
      <w:szCs w:val="20"/>
    </w:rPr>
  </w:style>
  <w:style w:type="character" w:customStyle="1" w:styleId="CommentTextChar">
    <w:name w:val="Comment Text Char"/>
    <w:basedOn w:val="DefaultParagraphFont"/>
    <w:link w:val="CommentText"/>
    <w:uiPriority w:val="99"/>
    <w:rsid w:val="00E07ABF"/>
    <w:rPr>
      <w:sz w:val="20"/>
      <w:szCs w:val="20"/>
    </w:rPr>
  </w:style>
  <w:style w:type="paragraph" w:styleId="CommentSubject">
    <w:name w:val="annotation subject"/>
    <w:basedOn w:val="CommentText"/>
    <w:next w:val="CommentText"/>
    <w:link w:val="CommentSubjectChar"/>
    <w:uiPriority w:val="99"/>
    <w:semiHidden/>
    <w:unhideWhenUsed/>
    <w:rsid w:val="00E07ABF"/>
    <w:rPr>
      <w:b/>
      <w:bCs/>
    </w:rPr>
  </w:style>
  <w:style w:type="character" w:customStyle="1" w:styleId="CommentSubjectChar">
    <w:name w:val="Comment Subject Char"/>
    <w:basedOn w:val="CommentTextChar"/>
    <w:link w:val="CommentSubject"/>
    <w:uiPriority w:val="99"/>
    <w:semiHidden/>
    <w:rsid w:val="00E07ABF"/>
    <w:rPr>
      <w:b/>
      <w:bCs/>
      <w:sz w:val="20"/>
      <w:szCs w:val="20"/>
    </w:rPr>
  </w:style>
  <w:style w:type="paragraph" w:styleId="Revision">
    <w:name w:val="Revision"/>
    <w:hidden/>
    <w:uiPriority w:val="99"/>
    <w:semiHidden/>
    <w:rsid w:val="00E844B2"/>
    <w:pPr>
      <w:spacing w:after="0" w:line="240" w:lineRule="auto"/>
    </w:pPr>
  </w:style>
  <w:style w:type="character" w:customStyle="1" w:styleId="Heading5Char">
    <w:name w:val="Heading 5 Char"/>
    <w:basedOn w:val="DefaultParagraphFont"/>
    <w:link w:val="Heading5"/>
    <w:uiPriority w:val="9"/>
    <w:rsid w:val="00C00131"/>
    <w:rPr>
      <w:rFonts w:ascii="Roboto Slab" w:eastAsia="Arial" w:hAnsi="Roboto Slab" w:cs="Arial"/>
      <w:i/>
      <w:iCs/>
    </w:rPr>
  </w:style>
  <w:style w:type="paragraph" w:styleId="TOC5">
    <w:name w:val="toc 5"/>
    <w:basedOn w:val="Normal"/>
    <w:next w:val="Normal"/>
    <w:autoRedefine/>
    <w:uiPriority w:val="39"/>
    <w:unhideWhenUsed/>
    <w:rsid w:val="0039292C"/>
    <w:pPr>
      <w:tabs>
        <w:tab w:val="left" w:pos="2058"/>
        <w:tab w:val="left" w:pos="3544"/>
        <w:tab w:val="right" w:leader="dot" w:pos="9639"/>
      </w:tabs>
      <w:spacing w:after="100"/>
      <w:ind w:left="2727"/>
    </w:pPr>
    <w:rPr>
      <w:rFonts w:ascii="Roboto Slab" w:hAnsi="Roboto Slab"/>
      <w:i/>
      <w:noProof/>
      <w:sz w:val="20"/>
    </w:rPr>
  </w:style>
  <w:style w:type="character" w:customStyle="1" w:styleId="Heading1Char">
    <w:name w:val="Heading 1 Char"/>
    <w:basedOn w:val="DefaultParagraphFont"/>
    <w:link w:val="Heading1"/>
    <w:uiPriority w:val="9"/>
    <w:rsid w:val="00F7129E"/>
    <w:rPr>
      <w:rFonts w:ascii="Roboto Slab" w:eastAsia="Arial" w:hAnsi="Roboto Slab" w:cs="Arial"/>
      <w:color w:val="266678"/>
      <w:sz w:val="32"/>
      <w:szCs w:val="32"/>
    </w:rPr>
  </w:style>
  <w:style w:type="paragraph" w:styleId="Header">
    <w:name w:val="header"/>
    <w:basedOn w:val="Normal"/>
    <w:link w:val="HeaderChar"/>
    <w:uiPriority w:val="99"/>
    <w:unhideWhenUsed/>
    <w:rsid w:val="00F712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29E"/>
  </w:style>
  <w:style w:type="paragraph" w:styleId="NoSpacing">
    <w:name w:val="No Spacing"/>
    <w:uiPriority w:val="1"/>
    <w:qFormat/>
    <w:rsid w:val="00F7129E"/>
    <w:pPr>
      <w:spacing w:after="0" w:line="240" w:lineRule="auto"/>
    </w:pPr>
  </w:style>
  <w:style w:type="character" w:customStyle="1" w:styleId="Heading3Char">
    <w:name w:val="Heading 3 Char"/>
    <w:basedOn w:val="DefaultParagraphFont"/>
    <w:link w:val="Heading3"/>
    <w:uiPriority w:val="9"/>
    <w:rsid w:val="00C00131"/>
    <w:rPr>
      <w:rFonts w:ascii="Roboto Slab" w:eastAsia="Arial" w:hAnsi="Roboto Slab" w:cs="Arial"/>
      <w:b/>
      <w:bCs/>
    </w:rPr>
  </w:style>
  <w:style w:type="character" w:customStyle="1" w:styleId="Heading4Char">
    <w:name w:val="Heading 4 Char"/>
    <w:basedOn w:val="DefaultParagraphFont"/>
    <w:link w:val="Heading4"/>
    <w:uiPriority w:val="9"/>
    <w:rsid w:val="00C00131"/>
    <w:rPr>
      <w:rFonts w:ascii="Roboto Slab" w:eastAsia="Arial" w:hAnsi="Roboto Slab" w:cs="Arial"/>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8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canvas.wlv.ac.uk/courses/10325" TargetMode="External"/><Relationship Id="rId21" Type="http://schemas.openxmlformats.org/officeDocument/2006/relationships/image" Target="media/image11.png"/><Relationship Id="rId34" Type="http://schemas.openxmlformats.org/officeDocument/2006/relationships/hyperlink" Target="http://www.wlv.ac.uk/polsregs" TargetMode="External"/><Relationship Id="rId42" Type="http://schemas.openxmlformats.org/officeDocument/2006/relationships/hyperlink" Target="https://www.wlv.ac.uk/lib/skills-for-learnin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wlv.ac.uk/lib/skills-for-learning/academic-english-language/" TargetMode="External"/><Relationship Id="rId37" Type="http://schemas.openxmlformats.org/officeDocument/2006/relationships/hyperlink" Target="https://www.legislation.gov.uk/ukpga/2022/21" TargetMode="External"/><Relationship Id="rId40" Type="http://schemas.openxmlformats.org/officeDocument/2006/relationships/hyperlink" Target="https://canvas.wlv.ac.uk/courses/9339/"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https://docplayer.net/286441-Rcuk-policy-and-code-of-conduct-on-the-governance-of-good-research-conduct-integrity-clarity-and-good-management.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wlv.ac.uk/research/research-policies-procedures--guidelines/research-integrit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wlv.ac.uk/lib/skills-for-learning/" TargetMode="External"/><Relationship Id="rId35" Type="http://schemas.openxmlformats.org/officeDocument/2006/relationships/hyperlink" Target="https://academicintegrity.org/images/pdfs/20019_ICAI-Fundamental-Values_R12.pdf" TargetMode="External"/><Relationship Id="rId43" Type="http://schemas.openxmlformats.org/officeDocument/2006/relationships/hyperlink" Target="https://canvas.wlv.ac.uk/enroll/6AHT8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wlv.ac.uk/polsregs" TargetMode="External"/><Relationship Id="rId38" Type="http://schemas.openxmlformats.org/officeDocument/2006/relationships/hyperlink" Target="https://www.universitiesuk.ac.uk/topics/research-and-innovation/concordat-support-research-integrity"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citethemright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58F1DB15CD0B4FBFC172E2689EB0B9" ma:contentTypeVersion="6" ma:contentTypeDescription="Create a new document." ma:contentTypeScope="" ma:versionID="93da89f071081f8ceda0946ad62723e0">
  <xsd:schema xmlns:xsd="http://www.w3.org/2001/XMLSchema" xmlns:xs="http://www.w3.org/2001/XMLSchema" xmlns:p="http://schemas.microsoft.com/office/2006/metadata/properties" xmlns:ns2="01855cc3-9189-428b-b401-7831bdace3fa" xmlns:ns3="0266c2c7-c856-4657-89fb-c943f55bca76" targetNamespace="http://schemas.microsoft.com/office/2006/metadata/properties" ma:root="true" ma:fieldsID="3d00b78f03fbb88099750394b648f4a3" ns2:_="" ns3:_="">
    <xsd:import namespace="01855cc3-9189-428b-b401-7831bdace3fa"/>
    <xsd:import namespace="0266c2c7-c856-4657-89fb-c943f55bca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55cc3-9189-428b-b401-7831bdace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6c2c7-c856-4657-89fb-c943f55bca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46EC33-CC63-434E-964A-C70B30C660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982E7A-9E6B-46A8-B4E2-16F970601DDA}">
  <ds:schemaRefs>
    <ds:schemaRef ds:uri="http://schemas.microsoft.com/sharepoint/v3/contenttype/forms"/>
  </ds:schemaRefs>
</ds:datastoreItem>
</file>

<file path=customXml/itemProps3.xml><?xml version="1.0" encoding="utf-8"?>
<ds:datastoreItem xmlns:ds="http://schemas.openxmlformats.org/officeDocument/2006/customXml" ds:itemID="{9A619A28-0BC9-4F24-B138-04B8D7B61574}">
  <ds:schemaRefs>
    <ds:schemaRef ds:uri="http://schemas.openxmlformats.org/officeDocument/2006/bibliography"/>
  </ds:schemaRefs>
</ds:datastoreItem>
</file>

<file path=customXml/itemProps4.xml><?xml version="1.0" encoding="utf-8"?>
<ds:datastoreItem xmlns:ds="http://schemas.openxmlformats.org/officeDocument/2006/customXml" ds:itemID="{C129DD8C-5694-4971-AE0E-1F34FFBDD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55cc3-9189-428b-b401-7831bdace3fa"/>
    <ds:schemaRef ds:uri="0266c2c7-c856-4657-89fb-c943f55bca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3564</Words>
  <Characters>20316</Characters>
  <Application>Microsoft Office Word</Application>
  <DocSecurity>0</DocSecurity>
  <Lines>169</Lines>
  <Paragraphs>47</Paragraphs>
  <ScaleCrop>false</ScaleCrop>
  <Company>University of Wolverhampton</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Gildea, Marie</dc:creator>
  <cp:lastModifiedBy>Gravestock, Phil</cp:lastModifiedBy>
  <cp:revision>7</cp:revision>
  <dcterms:created xsi:type="dcterms:W3CDTF">2024-11-06T16:24:00Z</dcterms:created>
  <dcterms:modified xsi:type="dcterms:W3CDTF">2024-11-18T08:04:00Z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0x010100C0FD5A5CD4E54B4FA3298F78FDF37C75</vt:lpwstr>
  </property>
</Properties>
</file>