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22"/>
        </w:rPr>
      </w:pPr>
    </w:p>
    <w:p>
      <w:pPr>
        <w:spacing w:line="240" w:lineRule="auto"/>
        <w:ind w:left="12093" w:right="0" w:firstLine="0"/>
        <w:rPr>
          <w:rFonts w:ascii="Times New Roman"/>
          <w:sz w:val="20"/>
        </w:rPr>
      </w:pPr>
      <w:r>
        <w:rPr>
          <w:rFonts w:ascii="Times New Roman"/>
          <w:sz w:val="20"/>
        </w:rPr>
        <w:pict>
          <v:group style="width:41.2pt;height:32.5500pt;mso-position-horizontal-relative:char;mso-position-vertical-relative:line" coordorigin="0,0" coordsize="824,651">
            <v:shape style="position:absolute;left:0;top:14;width:360;height:350" type="#_x0000_t75" stroked="false">
              <v:imagedata r:id="rId5" o:title=""/>
            </v:shape>
            <v:shape style="position:absolute;left:359;top:38;width:464;height:612" coordorigin="360,38" coordsize="464,612" path="m394,146l376,148,369,150,367,155,360,162,360,650,589,468,824,468,824,358,564,358,535,351,512,338,493,319,472,294,459,271,450,256,443,241,433,220,418,185,407,160,394,146xm824,468l589,468,824,650,824,468xm824,38l788,95,749,167,713,233,691,272,670,300,643,330,608,352,564,358,824,358,824,38xe" filled="true" fillcolor="#000000" stroked="false">
              <v:path arrowok="t"/>
              <v:fill type="solid"/>
            </v:shape>
            <v:shape style="position:absolute;left:359;top:0;width:464;height:291" coordorigin="360,0" coordsize="464,291" path="m773,90l457,90,479,97,496,120,512,161,532,201,553,236,573,264,597,284,618,290,638,283,658,266,690,221,773,90xm824,0l360,0,360,159,378,140,394,123,409,110,420,101,436,94,457,90,773,90,787,69,824,17,824,0xe" filled="true" fillcolor="#000000" stroked="false">
              <v:path arrowok="t"/>
              <v:fill type="solid"/>
            </v:shape>
          </v:group>
        </w:pict>
      </w:r>
      <w:r>
        <w:rPr>
          <w:rFonts w:ascii="Times New Roman"/>
          <w:sz w:val="20"/>
        </w:rPr>
      </w:r>
      <w:r>
        <w:rPr>
          <w:rFonts w:ascii="Times New Roman"/>
          <w:spacing w:val="12"/>
          <w:sz w:val="20"/>
        </w:rPr>
        <w:t> </w:t>
      </w:r>
      <w:r>
        <w:rPr>
          <w:rFonts w:ascii="Times New Roman"/>
          <w:spacing w:val="12"/>
          <w:position w:val="15"/>
          <w:sz w:val="20"/>
        </w:rPr>
        <w:pict>
          <v:group style="width:111.6pt;height:23.45pt;mso-position-horizontal-relative:char;mso-position-vertical-relative:line" coordorigin="0,0" coordsize="2232,469">
            <v:shape style="position:absolute;left:3;top:6;width:68;height:89" coordorigin="3,6" coordsize="68,89" path="m15,6l3,6,3,60,5,74,11,86,22,92,37,95,51,92,60,86,22,86,15,77,15,6xm70,6l59,6,59,74,54,86,60,86,62,85,68,75,70,61,70,6xe" filled="true" fillcolor="#000000" stroked="false">
              <v:path arrowok="t"/>
              <v:fill type="solid"/>
            </v:shape>
            <v:shape style="position:absolute;left:96;top:6;width:76;height:87" coordorigin="96,7" coordsize="76,87" path="m105,7l96,7,96,93,106,93,106,24,120,24,105,7xm120,24l106,24,115,35,129,53,163,93,172,93,172,76,162,76,153,64,138,46,120,24xm172,7l162,7,162,76,172,76,172,7xe" filled="true" fillcolor="#000000" stroked="false">
              <v:path arrowok="t"/>
              <v:fill type="solid"/>
            </v:shape>
            <v:line style="position:absolute" from="205,6" to="205,93" stroked="true" strokeweight=".602pt" strokecolor="#000000">
              <v:stroke dashstyle="solid"/>
            </v:line>
            <v:shape style="position:absolute;left:227;top:5;width:75;height:88" coordorigin="227,5" coordsize="75,88" path="m239,5l227,7,259,93,267,93,273,79,264,79,258,60,252,41,246,23,239,5xm291,5l284,23,278,41,271,60,265,79,273,79,302,7,291,5xe" filled="true" fillcolor="#000000" stroked="false">
              <v:path arrowok="t"/>
              <v:fill type="solid"/>
            </v:shape>
            <v:shape style="position:absolute;left:317;top:6;width:49;height:87" coordorigin="318,7" coordsize="49,87" path="m361,7l318,7,318,93,366,93,366,85,330,85,330,52,360,52,360,43,330,43,330,15,361,15,361,7xe" filled="true" fillcolor="#000000" stroked="false">
              <v:path arrowok="t"/>
              <v:fill type="solid"/>
            </v:shape>
            <v:shape style="position:absolute;left:385;top:6;width:58;height:89" coordorigin="386,6" coordsize="58,89" path="m423,57l410,57,431,95,443,91,423,57xm425,6l386,6,386,93,398,93,398,57,423,57,421,54,429,49,430,49,398,49,398,15,436,15,436,14,425,6xm436,15l416,15,423,19,423,37,420,49,430,49,436,42,436,15xe" filled="true" fillcolor="#000000" stroked="false">
              <v:path arrowok="t"/>
              <v:fill type="solid"/>
            </v:shape>
            <v:shape style="position:absolute;left:456;top:5;width:52;height:90" coordorigin="457,5" coordsize="52,90" path="m462,79l457,86,463,92,473,95,495,95,508,86,473,86,467,82,462,79xm495,5l472,5,461,14,461,38,469,43,476,49,483,54,496,61,496,81,490,86,508,86,508,86,508,61,501,53,478,36,473,32,473,19,478,14,507,14,502,8,495,5xm507,14l492,14,497,17,501,20,507,14xe" filled="true" fillcolor="#000000" stroked="false">
              <v:path arrowok="t"/>
              <v:fill type="solid"/>
            </v:shape>
            <v:line style="position:absolute" from="537,6" to="537,93" stroked="true" strokeweight=".601pt" strokecolor="#000000">
              <v:stroke dashstyle="solid"/>
            </v:line>
            <v:shape style="position:absolute;left:560;top:6;width:68;height:87" coordorigin="561,7" coordsize="68,87" path="m600,15l588,15,588,93,600,93,600,15xm628,7l561,7,561,15,628,15,628,7xe" filled="true" fillcolor="#000000" stroked="false">
              <v:path arrowok="t"/>
              <v:fill type="solid"/>
            </v:shape>
            <v:shape style="position:absolute;left:634;top:5;width:68;height:88" coordorigin="635,5" coordsize="68,88" path="m648,5l635,8,661,56,661,93,673,93,673,56,679,46,669,46,648,5xm692,5l669,46,679,46,702,7,692,5xe" filled="true" fillcolor="#000000" stroked="false">
              <v:path arrowok="t"/>
              <v:fill type="solid"/>
            </v:shape>
            <v:shape style="position:absolute;left:755;top:5;width:87;height:90" coordorigin="756,5" coordsize="87,90" path="m799,5l782,8,768,18,759,31,756,48,759,67,767,81,781,91,799,95,817,91,824,86,799,86,785,83,776,74,771,61,769,48,771,36,776,25,785,17,799,14,824,14,817,8,799,5xm824,14l799,14,813,17,822,25,828,36,829,48,828,61,823,74,813,83,799,86,824,86,831,81,840,67,843,48,839,31,830,18,824,14xe" filled="true" fillcolor="#000000" stroked="false">
              <v:path arrowok="t"/>
              <v:fill type="solid"/>
            </v:shape>
            <v:shape style="position:absolute;left:865;top:6;width:43;height:87" coordorigin="865,7" coordsize="43,87" path="m908,7l865,7,865,93,877,93,877,57,907,57,907,48,877,48,877,15,908,15,908,7xe" filled="true" fillcolor="#000000" stroked="false">
              <v:path arrowok="t"/>
              <v:fill type="solid"/>
            </v:shape>
            <v:shape style="position:absolute;left:0;top:148;width:426;height:182" type="#_x0000_t75" stroked="false">
              <v:imagedata r:id="rId6" o:title=""/>
            </v:shape>
            <v:shape style="position:absolute;left:454;top:139;width:376;height:189" type="#_x0000_t75" stroked="false">
              <v:imagedata r:id="rId7" o:title=""/>
            </v:shape>
            <v:shape style="position:absolute;left:862;top:151;width:675;height:179" type="#_x0000_t75" stroked="false">
              <v:imagedata r:id="rId8" o:title=""/>
            </v:shape>
            <v:shape style="position:absolute;left:1583;top:148;width:451;height:191" type="#_x0000_t75" stroked="false">
              <v:imagedata r:id="rId9" o:title=""/>
            </v:shape>
            <v:shape style="position:absolute;left:2072;top:151;width:154;height:176" type="#_x0000_t75" stroked="false">
              <v:imagedata r:id="rId10" o:title=""/>
            </v:shape>
            <v:shape style="position:absolute;left:6;top:389;width:55;height:79" coordorigin="7,390" coordsize="55,79" path="m30,428l18,428,51,469,62,465,30,428xm17,391l7,391,7,468,17,468,17,428,30,428,28,426,29,425,17,425,17,391xm51,390l17,425,29,425,58,395,51,390xe" filled="true" fillcolor="#000000" stroked="false">
              <v:path arrowok="t"/>
              <v:fill type="solid"/>
            </v:shape>
            <v:shape style="position:absolute;left:75;top:390;width:68;height:77" coordorigin="76,391" coordsize="68,77" path="m84,391l76,391,76,468,85,468,85,407,97,407,84,391xm97,407l85,407,92,416,105,432,135,468,143,468,143,452,134,452,126,442,113,426,97,407xm143,391l134,391,134,452,143,452,143,391xe" filled="true" fillcolor="#000000" stroked="false">
              <v:path arrowok="t"/>
              <v:fill type="solid"/>
            </v:shape>
            <v:shape style="position:absolute;left:161;top:389;width:77;height:80" coordorigin="162,390" coordsize="77,80" path="m200,390l185,393,172,401,164,413,162,428,164,444,172,457,184,466,200,469,216,466,222,461,200,461,187,458,179,450,175,440,173,428,175,417,180,407,188,400,200,397,222,397,215,393,200,390xm222,397l200,397,212,400,220,407,225,417,227,428,225,440,221,450,212,458,200,461,222,461,228,457,236,444,238,428,235,413,227,401,222,397xe" filled="true" fillcolor="#000000" stroked="false">
              <v:path arrowok="t"/>
              <v:fill type="solid"/>
            </v:shape>
            <v:shape style="position:absolute;left:247;top:389;width:102;height:78" coordorigin="247,390" coordsize="102,78" path="m257,390l247,392,270,468,279,468,283,456,275,456,271,438,266,422,262,406,257,390xm307,404l298,404,303,422,308,439,312,452,316,468,326,468,329,456,322,456,317,438,312,422,307,404xm303,391l294,391,290,407,285,422,280,439,276,456,283,456,289,437,293,421,298,404,307,404,303,391xm341,390l336,406,331,422,327,439,322,456,329,456,349,391,341,390xe" filled="true" fillcolor="#000000" stroked="false">
              <v:path arrowok="t"/>
              <v:fill type="solid"/>
            </v:shape>
            <v:shape style="position:absolute;left:362;top:390;width:43;height:77" coordorigin="362,391" coordsize="43,77" path="m373,391l362,391,362,468,405,468,405,460,373,460,373,391xe" filled="true" fillcolor="#000000" stroked="false">
              <v:path arrowok="t"/>
              <v:fill type="solid"/>
            </v:shape>
            <v:shape style="position:absolute;left:419;top:390;width:43;height:77" coordorigin="419,391" coordsize="43,77" path="m457,391l419,391,419,468,462,468,462,460,430,460,430,431,456,431,456,423,430,423,430,399,457,399,457,391xe" filled="true" fillcolor="#000000" stroked="false">
              <v:path arrowok="t"/>
              <v:fill type="solid"/>
            </v:shape>
            <v:shape style="position:absolute;left:477;top:390;width:67;height:77" coordorigin="478,391" coordsize="67,77" path="m502,391l478,391,478,468,501,468,519,465,527,460,488,460,488,399,529,399,522,394,502,391xm529,399l502,399,516,401,525,406,530,415,532,427,530,441,524,452,514,458,500,460,527,460,532,457,541,444,544,427,542,414,535,402,529,399xe" filled="true" fillcolor="#000000" stroked="false">
              <v:path arrowok="t"/>
              <v:fill type="solid"/>
            </v:shape>
            <v:shape style="position:absolute;left:558;top:389;width:68;height:80" coordorigin="558,390" coordsize="68,80" path="m612,390l601,390,583,393,569,402,561,415,558,429,561,444,569,457,582,466,600,469,610,469,619,466,626,464,626,461,600,461,588,459,579,452,573,442,570,429,572,416,578,406,588,400,601,397,626,397,626,397,621,393,612,390xm626,433l616,433,616,459,611,461,607,461,626,461,626,433xm626,397l610,397,617,400,621,403,626,397xe" filled="true" fillcolor="#000000" stroked="false">
              <v:path arrowok="t"/>
              <v:fill type="solid"/>
            </v:shape>
            <v:shape style="position:absolute;left:647;top:390;width:43;height:77" coordorigin="647,391" coordsize="43,77" path="m685,391l647,391,647,468,690,468,690,460,658,460,658,431,685,431,685,423,658,423,658,399,685,399,685,391xe" filled="true" fillcolor="#000000" stroked="false">
              <v:path arrowok="t"/>
              <v:fill type="solid"/>
            </v:shape>
            <v:line style="position:absolute" from="812,429" to="823,429" stroked="true" strokeweight="3.835pt" strokecolor="#000000">
              <v:stroke dashstyle="solid"/>
            </v:line>
            <v:shape style="position:absolute;left:845;top:390;width:68;height:77" coordorigin="846,391" coordsize="68,77" path="m853,391l846,391,846,468,854,468,854,407,867,407,853,391xm867,407l855,407,862,416,875,432,904,468,913,468,913,452,904,452,896,442,883,426,867,407xm913,391l904,391,904,452,913,452,913,391xe" filled="true" fillcolor="#000000" stroked="false">
              <v:path arrowok="t"/>
              <v:fill type="solid"/>
            </v:shape>
            <v:shape style="position:absolute;left:935;top:390;width:68;height:77" coordorigin="935,391" coordsize="68,77" path="m943,391l935,391,935,468,944,468,944,407,956,407,943,391xm956,407l944,407,952,416,965,432,994,468,1002,468,1002,452,993,452,986,442,973,426,956,407xm1002,391l994,391,994,452,1002,452,1002,391xe" filled="true" fillcolor="#000000" stroked="false">
              <v:path arrowok="t"/>
              <v:fill type="solid"/>
            </v:shape>
            <v:shape style="position:absolute;left:1020;top:389;width:77;height:80" coordorigin="1021,390" coordsize="77,80" path="m1059,390l1044,393,1032,401,1024,413,1021,428,1024,444,1031,457,1043,466,1059,469,1075,466,1081,461,1059,461,1047,458,1038,450,1034,440,1033,428,1034,417,1039,407,1047,400,1059,397,1082,397,1075,393,1059,390xm1082,397l1059,397,1071,400,1080,407,1084,417,1086,428,1084,440,1080,450,1072,458,1059,461,1081,461,1087,457,1095,444,1098,428,1095,413,1087,401,1082,397xe" filled="true" fillcolor="#000000" stroked="false">
              <v:path arrowok="t"/>
              <v:fill type="solid"/>
            </v:shape>
            <v:shape style="position:absolute;left:1106;top:389;width:67;height:78" coordorigin="1106,390" coordsize="67,78" path="m1117,390l1106,392,1135,468,1142,468,1147,455,1139,455,1134,438,1128,422,1123,406,1117,390xm1163,390l1157,406,1151,422,1145,438,1140,455,1147,455,1172,391,1163,390xe" filled="true" fillcolor="#000000" stroked="false">
              <v:path arrowok="t"/>
              <v:fill type="solid"/>
            </v:shape>
            <v:shape style="position:absolute;left:1170;top:390;width:68;height:77" coordorigin="1170,391" coordsize="68,77" path="m1209,391l1201,391,1170,468,1180,468,1189,445,1230,445,1227,437,1192,437,1196,427,1200,416,1204,402,1214,402,1209,391xm1230,445l1218,445,1226,468,1238,468,1230,445xm1214,402l1204,402,1208,416,1211,427,1215,437,1227,437,1214,402xe" filled="true" fillcolor="#000000" stroked="false">
              <v:path arrowok="t"/>
              <v:fill type="solid"/>
            </v:shape>
            <v:shape style="position:absolute;left:1236;top:390;width:60;height:77" coordorigin="1236,391" coordsize="60,77" path="m1271,399l1261,399,1261,468,1271,468,1271,399xm1296,391l1236,391,1236,399,1296,399,1296,391xe" filled="true" fillcolor="#000000" stroked="false">
              <v:path arrowok="t"/>
              <v:fill type="solid"/>
            </v:shape>
            <v:line style="position:absolute" from="1310,429" to="1320,429" stroked="true" strokeweight="3.835pt" strokecolor="#000000">
              <v:stroke dashstyle="solid"/>
            </v:line>
            <v:shape style="position:absolute;left:1338;top:389;width:77;height:80" coordorigin="1339,390" coordsize="77,80" path="m1377,390l1362,393,1350,401,1342,413,1339,428,1342,444,1349,457,1361,466,1377,469,1393,466,1399,461,1377,461,1365,458,1357,450,1352,440,1351,428,1352,417,1357,407,1365,400,1377,397,1400,397,1393,393,1377,390xm1400,397l1377,397,1389,400,1398,407,1402,417,1404,428,1403,440,1398,450,1390,458,1377,461,1399,461,1405,457,1413,444,1416,428,1413,413,1405,401,1400,397xe" filled="true" fillcolor="#000000" stroked="false">
              <v:path arrowok="t"/>
              <v:fill type="solid"/>
            </v:shape>
            <v:shape style="position:absolute;left:1434;top:390;width:68;height:77" coordorigin="1434,391" coordsize="68,77" path="m1442,391l1434,391,1434,468,1443,468,1443,407,1455,407,1442,391xm1455,407l1443,407,1451,416,1464,432,1493,468,1501,468,1501,452,1492,452,1485,442,1472,426,1455,407xm1501,391l1493,391,1493,452,1501,452,1501,391xe" filled="true" fillcolor="#000000" stroked="false">
              <v:path arrowok="t"/>
              <v:fill type="solid"/>
            </v:shape>
            <v:shape style="position:absolute;left:1630;top:390;width:43;height:77" coordorigin="1630,391" coordsize="43,77" path="m1668,391l1630,391,1630,468,1673,468,1673,460,1641,460,1641,431,1668,431,1668,423,1641,423,1641,399,1668,399,1668,391xe" filled="true" fillcolor="#000000" stroked="false">
              <v:path arrowok="t"/>
              <v:fill type="solid"/>
            </v:shape>
            <v:shape style="position:absolute;left:1688;top:390;width:68;height:77" coordorigin="1689,391" coordsize="68,77" path="m1697,391l1689,391,1689,468,1698,468,1698,407,1710,407,1697,391xm1710,407l1698,407,1705,416,1718,432,1748,468,1756,468,1756,452,1747,452,1739,442,1726,426,1710,407xm1756,391l1747,391,1747,452,1756,452,1756,391xe" filled="true" fillcolor="#000000" stroked="false">
              <v:path arrowok="t"/>
              <v:fill type="solid"/>
            </v:shape>
            <v:shape style="position:absolute;left:1769;top:390;width:60;height:77" coordorigin="1770,391" coordsize="60,77" path="m1805,399l1794,399,1794,468,1805,468,1805,399xm1830,391l1770,391,1770,399,1830,399,1830,391xe" filled="true" fillcolor="#000000" stroked="false">
              <v:path arrowok="t"/>
              <v:fill type="solid"/>
            </v:shape>
            <v:shape style="position:absolute;left:1843;top:390;width:43;height:77" coordorigin="1843,391" coordsize="43,77" path="m1881,391l1843,391,1843,468,1886,468,1886,460,1854,460,1854,431,1881,431,1881,423,1854,423,1854,399,1881,399,1881,391xe" filled="true" fillcolor="#000000" stroked="false">
              <v:path arrowok="t"/>
              <v:fill type="solid"/>
            </v:shape>
            <v:shape style="position:absolute;left:1901;top:390;width:51;height:78" coordorigin="1902,391" coordsize="51,78" path="m1935,436l1924,436,1942,469,1952,466,1935,436xm1936,391l1902,391,1902,468,1913,468,1913,436,1935,436,1933,433,1941,428,1941,428,1913,428,1913,399,1946,399,1946,397,1936,391xm1946,399l1929,399,1935,402,1935,418,1932,428,1941,428,1946,422,1946,399xe" filled="true" fillcolor="#000000" stroked="false">
              <v:path arrowok="t"/>
              <v:fill type="solid"/>
            </v:shape>
            <v:shape style="position:absolute;left:1966;top:390;width:46;height:77" coordorigin="1967,391" coordsize="46,77" path="m2002,391l1967,391,1967,468,1978,468,1978,399,2012,399,2012,398,2002,391xm2012,399l1996,399,2001,405,2001,425,1995,430,1984,431,1981,431,1981,438,2001,438,2012,426,2012,399xe" filled="true" fillcolor="#000000" stroked="false">
              <v:path arrowok="t"/>
              <v:fill type="solid"/>
            </v:shape>
            <v:shape style="position:absolute;left:2029;top:390;width:51;height:78" coordorigin="2030,391" coordsize="51,78" path="m2063,436l2052,436,2069,469,2080,466,2063,436xm2064,391l2030,391,2030,468,2040,468,2040,436,2063,436,2061,433,2068,428,2069,428,2040,428,2040,399,2074,399,2074,397,2064,391xm2074,399l2057,399,2063,402,2063,418,2060,428,2069,428,2074,422,2074,399xe" filled="true" fillcolor="#000000" stroked="false">
              <v:path arrowok="t"/>
              <v:fill type="solid"/>
            </v:shape>
            <v:line style="position:absolute" from="2095,429" to="2105,429" stroked="true" strokeweight="3.835pt" strokecolor="#000000">
              <v:stroke dashstyle="solid"/>
            </v:line>
            <v:shape style="position:absolute;left:2124;top:389;width:46;height:80" coordorigin="2124,390" coordsize="46,80" path="m2129,455l2124,461,2130,466,2139,469,2158,469,2170,461,2139,461,2129,455xm2158,390l2138,390,2128,397,2128,419,2135,423,2141,428,2148,433,2159,439,2159,457,2153,461,2170,461,2170,461,2170,439,2164,432,2143,417,2139,413,2139,402,2143,397,2169,397,2165,393,2158,390xm2169,397l2155,397,2160,400,2164,403,2169,397xe" filled="true" fillcolor="#000000" stroked="false">
              <v:path arrowok="t"/>
              <v:fill type="solid"/>
            </v:shape>
            <v:shape style="position:absolute;left:2188;top:390;width:43;height:77" coordorigin="2189,391" coordsize="43,77" path="m2227,391l2189,391,2189,468,2231,468,2231,460,2200,460,2200,431,2226,431,2226,423,2200,423,2200,399,2227,399,2227,391xe" filled="true" fillcolor="#000000" stroked="false">
              <v:path arrowok="t"/>
              <v:fill type="solid"/>
            </v:shape>
            <v:line style="position:absolute" from="728,425" to="759,425" stroked="true" strokeweight="1.518pt" strokecolor="#000000">
              <v:stroke dashstyle="solid"/>
            </v:line>
            <v:line style="position:absolute" from="1549,425" to="1579,425" stroked="true" strokeweight="1.518pt" strokecolor="#000000">
              <v:stroke dashstyle="solid"/>
            </v:line>
          </v:group>
        </w:pict>
      </w:r>
      <w:r>
        <w:rPr>
          <w:rFonts w:ascii="Times New Roman"/>
          <w:spacing w:val="12"/>
          <w:position w:val="15"/>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2"/>
        </w:rPr>
      </w:pPr>
    </w:p>
    <w:p>
      <w:pPr>
        <w:spacing w:after="0"/>
        <w:rPr>
          <w:rFonts w:ascii="Times New Roman"/>
          <w:sz w:val="22"/>
        </w:rPr>
        <w:sectPr>
          <w:type w:val="continuous"/>
          <w:pgSz w:w="16840" w:h="11910" w:orient="landscape"/>
          <w:pgMar w:top="0" w:bottom="0" w:left="0" w:right="440"/>
        </w:sectPr>
      </w:pPr>
    </w:p>
    <w:p>
      <w:pPr>
        <w:pStyle w:val="BodyText"/>
        <w:rPr>
          <w:rFonts w:ascii="Times New Roman"/>
          <w:sz w:val="20"/>
        </w:rPr>
      </w:pPr>
    </w:p>
    <w:p>
      <w:pPr>
        <w:pStyle w:val="BodyText"/>
        <w:rPr>
          <w:rFonts w:ascii="Times New Roman"/>
          <w:sz w:val="20"/>
        </w:rPr>
      </w:pPr>
    </w:p>
    <w:p>
      <w:pPr>
        <w:pStyle w:val="BodyText"/>
        <w:spacing w:before="10"/>
        <w:rPr>
          <w:rFonts w:ascii="Times New Roman"/>
          <w:sz w:val="28"/>
        </w:rPr>
      </w:pPr>
    </w:p>
    <w:p>
      <w:pPr>
        <w:pStyle w:val="Heading1"/>
        <w:spacing w:line="240" w:lineRule="auto"/>
        <w:ind w:left="225"/>
      </w:pPr>
      <w:r>
        <w:rPr>
          <w:color w:val="FFFFFF"/>
        </w:rPr>
        <w:t>Your University at your side</w:t>
      </w:r>
    </w:p>
    <w:p>
      <w:pPr>
        <w:spacing w:before="52"/>
        <w:ind w:left="225" w:right="0" w:firstLine="0"/>
        <w:jc w:val="left"/>
        <w:rPr>
          <w:b/>
          <w:sz w:val="16"/>
        </w:rPr>
      </w:pPr>
      <w:r>
        <w:rPr/>
        <w:pict>
          <v:shapetype id="_x0000_t202" o:spt="202" coordsize="21600,21600" path="m,l,21600r21600,l21600,xe">
            <v:stroke joinstyle="miter"/>
            <v:path gradientshapeok="t" o:connecttype="rect"/>
          </v:shapetype>
          <v:shape style="position:absolute;margin-left:11.283pt;margin-top:14.795685pt;width:59.15pt;height:9.4pt;mso-position-horizontal-relative:page;mso-position-vertical-relative:paragraph;z-index:1072;mso-wrap-distance-left:0;mso-wrap-distance-right:0" type="#_x0000_t202" filled="false" stroked="false">
            <v:textbox inset="0,0,0,0">
              <w:txbxContent>
                <w:p>
                  <w:pPr>
                    <w:spacing w:line="188" w:lineRule="exact" w:before="0"/>
                    <w:ind w:left="0" w:right="0" w:firstLine="0"/>
                    <w:jc w:val="left"/>
                    <w:rPr>
                      <w:b/>
                      <w:sz w:val="16"/>
                    </w:rPr>
                  </w:pPr>
                  <w:r>
                    <w:rPr>
                      <w:b/>
                      <w:color w:val="FFFFFF"/>
                      <w:sz w:val="16"/>
                    </w:rPr>
                    <w:t>Wolverhampton:</w:t>
                  </w:r>
                </w:p>
              </w:txbxContent>
            </v:textbox>
            <w10:wrap type="topAndBottom"/>
          </v:shape>
        </w:pict>
      </w:r>
      <w:r>
        <w:rPr>
          <w:b/>
          <w:color w:val="FFFFFF"/>
          <w:sz w:val="16"/>
        </w:rPr>
        <w:t>Mental Health and Wellbeing at the University of</w:t>
      </w:r>
    </w:p>
    <w:p>
      <w:pPr>
        <w:pStyle w:val="ListParagraph"/>
        <w:numPr>
          <w:ilvl w:val="0"/>
          <w:numId w:val="1"/>
        </w:numPr>
        <w:tabs>
          <w:tab w:pos="509" w:val="left" w:leader="none"/>
          <w:tab w:pos="510" w:val="left" w:leader="none"/>
        </w:tabs>
        <w:spacing w:line="240" w:lineRule="auto" w:before="44" w:after="0"/>
        <w:ind w:left="509" w:right="0" w:hanging="284"/>
        <w:jc w:val="left"/>
        <w:rPr>
          <w:sz w:val="16"/>
        </w:rPr>
      </w:pPr>
      <w:r>
        <w:rPr>
          <w:color w:val="FFFFFF"/>
          <w:sz w:val="16"/>
        </w:rPr>
        <w:t>provide</w:t>
      </w:r>
      <w:r>
        <w:rPr>
          <w:color w:val="FFFFFF"/>
          <w:spacing w:val="-7"/>
          <w:sz w:val="16"/>
        </w:rPr>
        <w:t> </w:t>
      </w:r>
      <w:r>
        <w:rPr>
          <w:color w:val="FFFFFF"/>
          <w:sz w:val="16"/>
        </w:rPr>
        <w:t>free</w:t>
      </w:r>
      <w:r>
        <w:rPr>
          <w:color w:val="FFFFFF"/>
          <w:spacing w:val="-7"/>
          <w:sz w:val="16"/>
        </w:rPr>
        <w:t> </w:t>
      </w:r>
      <w:r>
        <w:rPr>
          <w:color w:val="FFFFFF"/>
          <w:sz w:val="16"/>
        </w:rPr>
        <w:t>and</w:t>
      </w:r>
      <w:r>
        <w:rPr>
          <w:color w:val="FFFFFF"/>
          <w:spacing w:val="-7"/>
          <w:sz w:val="16"/>
        </w:rPr>
        <w:t> </w:t>
      </w:r>
      <w:r>
        <w:rPr>
          <w:color w:val="FFFFFF"/>
          <w:sz w:val="16"/>
        </w:rPr>
        <w:t>confidential</w:t>
      </w:r>
      <w:r>
        <w:rPr>
          <w:color w:val="FFFFFF"/>
          <w:spacing w:val="-8"/>
          <w:sz w:val="16"/>
        </w:rPr>
        <w:t> </w:t>
      </w:r>
      <w:r>
        <w:rPr>
          <w:color w:val="FFFFFF"/>
          <w:sz w:val="16"/>
        </w:rPr>
        <w:t>individual</w:t>
      </w:r>
      <w:r>
        <w:rPr>
          <w:color w:val="FFFFFF"/>
          <w:spacing w:val="-7"/>
          <w:sz w:val="16"/>
        </w:rPr>
        <w:t> </w:t>
      </w:r>
      <w:r>
        <w:rPr>
          <w:color w:val="FFFFFF"/>
          <w:sz w:val="16"/>
        </w:rPr>
        <w:t>counselling</w:t>
      </w:r>
    </w:p>
    <w:p>
      <w:pPr>
        <w:pStyle w:val="ListParagraph"/>
        <w:numPr>
          <w:ilvl w:val="0"/>
          <w:numId w:val="1"/>
        </w:numPr>
        <w:tabs>
          <w:tab w:pos="509" w:val="left" w:leader="none"/>
          <w:tab w:pos="510" w:val="left" w:leader="none"/>
        </w:tabs>
        <w:spacing w:line="240" w:lineRule="auto" w:before="0" w:after="0"/>
        <w:ind w:left="509" w:right="0" w:hanging="284"/>
        <w:jc w:val="left"/>
        <w:rPr>
          <w:sz w:val="16"/>
        </w:rPr>
      </w:pPr>
      <w:r>
        <w:rPr>
          <w:color w:val="FFFFFF"/>
          <w:sz w:val="16"/>
        </w:rPr>
        <w:t>offer non-judgemental support and</w:t>
      </w:r>
      <w:r>
        <w:rPr>
          <w:color w:val="FFFFFF"/>
          <w:spacing w:val="-18"/>
          <w:sz w:val="16"/>
        </w:rPr>
        <w:t> </w:t>
      </w:r>
      <w:r>
        <w:rPr>
          <w:color w:val="FFFFFF"/>
          <w:sz w:val="16"/>
        </w:rPr>
        <w:t>understanding</w:t>
      </w:r>
    </w:p>
    <w:p>
      <w:pPr>
        <w:pStyle w:val="ListParagraph"/>
        <w:numPr>
          <w:ilvl w:val="0"/>
          <w:numId w:val="1"/>
        </w:numPr>
        <w:tabs>
          <w:tab w:pos="509" w:val="left" w:leader="none"/>
          <w:tab w:pos="510" w:val="left" w:leader="none"/>
        </w:tabs>
        <w:spacing w:line="240" w:lineRule="auto" w:before="0" w:after="0"/>
        <w:ind w:left="509" w:right="0" w:hanging="284"/>
        <w:jc w:val="left"/>
        <w:rPr>
          <w:sz w:val="16"/>
        </w:rPr>
      </w:pPr>
      <w:r>
        <w:rPr>
          <w:color w:val="FFFFFF"/>
          <w:sz w:val="16"/>
        </w:rPr>
        <w:t>are professionally</w:t>
      </w:r>
      <w:r>
        <w:rPr>
          <w:color w:val="FFFFFF"/>
          <w:spacing w:val="-13"/>
          <w:sz w:val="16"/>
        </w:rPr>
        <w:t> </w:t>
      </w:r>
      <w:r>
        <w:rPr>
          <w:color w:val="FFFFFF"/>
          <w:sz w:val="16"/>
        </w:rPr>
        <w:t>trained</w:t>
      </w:r>
    </w:p>
    <w:p>
      <w:pPr>
        <w:pStyle w:val="ListParagraph"/>
        <w:numPr>
          <w:ilvl w:val="0"/>
          <w:numId w:val="1"/>
        </w:numPr>
        <w:tabs>
          <w:tab w:pos="509" w:val="left" w:leader="none"/>
          <w:tab w:pos="510" w:val="left" w:leader="none"/>
        </w:tabs>
        <w:spacing w:line="240" w:lineRule="auto" w:before="0" w:after="0"/>
        <w:ind w:left="509" w:right="271" w:hanging="284"/>
        <w:jc w:val="left"/>
        <w:rPr>
          <w:sz w:val="16"/>
        </w:rPr>
      </w:pPr>
      <w:r>
        <w:rPr>
          <w:color w:val="FFFFFF"/>
          <w:sz w:val="16"/>
        </w:rPr>
        <w:t>are experienced in dealing with a wide range of problems</w:t>
      </w:r>
    </w:p>
    <w:p>
      <w:pPr>
        <w:spacing w:before="121"/>
        <w:ind w:left="225" w:right="0" w:firstLine="0"/>
        <w:jc w:val="left"/>
        <w:rPr>
          <w:b/>
          <w:sz w:val="16"/>
        </w:rPr>
      </w:pPr>
      <w:r>
        <w:rPr>
          <w:b/>
          <w:color w:val="FFFFFF"/>
          <w:sz w:val="16"/>
        </w:rPr>
        <w:t>Counselling can:</w:t>
      </w:r>
    </w:p>
    <w:p>
      <w:pPr>
        <w:spacing w:line="232" w:lineRule="auto" w:before="107"/>
        <w:ind w:left="281" w:right="983" w:firstLine="0"/>
        <w:jc w:val="left"/>
        <w:rPr>
          <w:b/>
          <w:sz w:val="50"/>
        </w:rPr>
      </w:pPr>
      <w:r>
        <w:rPr/>
        <w:br w:type="column"/>
      </w:r>
      <w:r>
        <w:rPr>
          <w:b/>
          <w:sz w:val="50"/>
        </w:rPr>
        <w:t>What are sexuality and gender identity?</w:t>
      </w:r>
    </w:p>
    <w:p>
      <w:pPr>
        <w:pStyle w:val="BodyText"/>
        <w:spacing w:before="192"/>
        <w:ind w:left="281"/>
      </w:pPr>
      <w:r>
        <w:rPr/>
        <w:t>Some helpful information</w:t>
      </w:r>
    </w:p>
    <w:p>
      <w:pPr>
        <w:spacing w:after="0"/>
        <w:sectPr>
          <w:type w:val="continuous"/>
          <w:pgSz w:w="16840" w:h="11910" w:orient="landscape"/>
          <w:pgMar w:top="0" w:bottom="0" w:left="0" w:right="440"/>
          <w:cols w:num="2" w:equalWidth="0">
            <w:col w:w="4106" w:space="7380"/>
            <w:col w:w="4914"/>
          </w:cols>
        </w:sectPr>
      </w:pPr>
    </w:p>
    <w:p>
      <w:pPr>
        <w:pStyle w:val="ListParagraph"/>
        <w:numPr>
          <w:ilvl w:val="0"/>
          <w:numId w:val="1"/>
        </w:numPr>
        <w:tabs>
          <w:tab w:pos="503" w:val="left" w:leader="none"/>
          <w:tab w:pos="504" w:val="left" w:leader="none"/>
        </w:tabs>
        <w:spacing w:line="240" w:lineRule="auto" w:before="123" w:after="0"/>
        <w:ind w:left="504" w:right="0" w:hanging="284"/>
        <w:jc w:val="left"/>
        <w:rPr>
          <w:sz w:val="16"/>
        </w:rPr>
      </w:pPr>
      <w:r>
        <w:rPr/>
        <w:pict>
          <v:group style="position:absolute;margin-left:.01442pt;margin-top:-.100017pt;width:561.450pt;height:595.5pt;mso-position-horizontal-relative:page;mso-position-vertical-relative:page;z-index:-6400" coordorigin="0,-2" coordsize="11229,11910">
            <v:shape style="position:absolute;left:5627;top:3;width:5593;height:11902" type="#_x0000_t75" stroked="false">
              <v:imagedata r:id="rId11" o:title=""/>
            </v:shape>
            <v:shape style="position:absolute;left:0;top:5;width:5598;height:11900" type="#_x0000_t75" stroked="false">
              <v:imagedata r:id="rId12" o:title=""/>
            </v:shape>
            <v:line style="position:absolute" from="11222,42" to="11222,11906" stroked="true" strokeweight=".2pt" strokecolor="#000000">
              <v:stroke dashstyle="solid"/>
            </v:line>
            <v:shape style="position:absolute;left:4749;top:0;width:946;height:11906" type="#_x0000_t75" stroked="false">
              <v:imagedata r:id="rId13" o:title=""/>
            </v:shape>
            <v:line style="position:absolute" from="11227,0" to="11227,11906" stroked="true" strokeweight=".2pt" strokecolor="#000000">
              <v:stroke dashstyle="solid"/>
            </v:line>
            <w10:wrap type="none"/>
          </v:group>
        </w:pict>
      </w:r>
      <w:r>
        <w:rPr/>
        <w:drawing>
          <wp:anchor distT="0" distB="0" distL="0" distR="0" allowOverlap="1" layoutInCell="1" locked="0" behindDoc="0" simplePos="0" relativeHeight="1120">
            <wp:simplePos x="0" y="0"/>
            <wp:positionH relativeFrom="page">
              <wp:posOffset>7436356</wp:posOffset>
            </wp:positionH>
            <wp:positionV relativeFrom="paragraph">
              <wp:posOffset>-44122</wp:posOffset>
            </wp:positionV>
            <wp:extent cx="2907574" cy="2907574"/>
            <wp:effectExtent l="0" t="0" r="0" b="0"/>
            <wp:wrapNone/>
            <wp:docPr id="1" name="image10.png" descr=""/>
            <wp:cNvGraphicFramePr>
              <a:graphicFrameLocks noChangeAspect="1"/>
            </wp:cNvGraphicFramePr>
            <a:graphic>
              <a:graphicData uri="http://schemas.openxmlformats.org/drawingml/2006/picture">
                <pic:pic>
                  <pic:nvPicPr>
                    <pic:cNvPr id="2" name="image10.png"/>
                    <pic:cNvPicPr/>
                  </pic:nvPicPr>
                  <pic:blipFill>
                    <a:blip r:embed="rId14" cstate="print"/>
                    <a:stretch>
                      <a:fillRect/>
                    </a:stretch>
                  </pic:blipFill>
                  <pic:spPr>
                    <a:xfrm>
                      <a:off x="0" y="0"/>
                      <a:ext cx="2907574" cy="2907574"/>
                    </a:xfrm>
                    <a:prstGeom prst="rect">
                      <a:avLst/>
                    </a:prstGeom>
                  </pic:spPr>
                </pic:pic>
              </a:graphicData>
            </a:graphic>
          </wp:anchor>
        </w:drawing>
      </w:r>
      <w:r>
        <w:rPr/>
        <w:pict>
          <v:shape style="position:absolute;margin-left:247.849686pt;margin-top:-224.646729pt;width:34.6pt;height:492.55pt;mso-position-horizontal-relative:page;mso-position-vertical-relative:paragraph;z-index:1144" type="#_x0000_t202" filled="false" stroked="false">
            <v:textbox inset="0,0,0,0" style="layout-flow:vertical">
              <w:txbxContent>
                <w:p>
                  <w:pPr>
                    <w:spacing w:before="13"/>
                    <w:ind w:left="20" w:right="0" w:firstLine="0"/>
                    <w:jc w:val="left"/>
                    <w:rPr>
                      <w:b/>
                      <w:sz w:val="55"/>
                    </w:rPr>
                  </w:pPr>
                  <w:r>
                    <w:rPr>
                      <w:b/>
                      <w:w w:val="101"/>
                      <w:sz w:val="55"/>
                    </w:rPr>
                    <w:t>What</w:t>
                  </w:r>
                  <w:r>
                    <w:rPr>
                      <w:b/>
                      <w:spacing w:val="1"/>
                      <w:sz w:val="55"/>
                    </w:rPr>
                    <w:t> </w:t>
                  </w:r>
                  <w:r>
                    <w:rPr>
                      <w:b/>
                      <w:spacing w:val="-1"/>
                      <w:w w:val="101"/>
                      <w:sz w:val="55"/>
                    </w:rPr>
                    <w:t>a</w:t>
                  </w:r>
                  <w:r>
                    <w:rPr>
                      <w:b/>
                      <w:spacing w:val="-29"/>
                      <w:w w:val="101"/>
                      <w:sz w:val="55"/>
                    </w:rPr>
                    <w:t>r</w:t>
                  </w:r>
                  <w:r>
                    <w:rPr>
                      <w:b/>
                      <w:w w:val="101"/>
                      <w:sz w:val="55"/>
                    </w:rPr>
                    <w:t>e</w:t>
                  </w:r>
                  <w:r>
                    <w:rPr>
                      <w:b/>
                      <w:spacing w:val="1"/>
                      <w:sz w:val="55"/>
                    </w:rPr>
                    <w:t> </w:t>
                  </w:r>
                  <w:r>
                    <w:rPr>
                      <w:b/>
                      <w:spacing w:val="-1"/>
                      <w:w w:val="101"/>
                      <w:sz w:val="55"/>
                    </w:rPr>
                    <w:t>sexualit</w:t>
                  </w:r>
                  <w:r>
                    <w:rPr>
                      <w:b/>
                      <w:w w:val="101"/>
                      <w:sz w:val="55"/>
                    </w:rPr>
                    <w:t>y</w:t>
                  </w:r>
                  <w:r>
                    <w:rPr>
                      <w:b/>
                      <w:spacing w:val="0"/>
                      <w:sz w:val="55"/>
                    </w:rPr>
                    <w:t> </w:t>
                  </w:r>
                  <w:r>
                    <w:rPr>
                      <w:b/>
                      <w:spacing w:val="-1"/>
                      <w:w w:val="101"/>
                      <w:sz w:val="55"/>
                    </w:rPr>
                    <w:t>an</w:t>
                  </w:r>
                  <w:r>
                    <w:rPr>
                      <w:b/>
                      <w:w w:val="101"/>
                      <w:sz w:val="55"/>
                    </w:rPr>
                    <w:t>d</w:t>
                  </w:r>
                  <w:r>
                    <w:rPr>
                      <w:b/>
                      <w:spacing w:val="0"/>
                      <w:sz w:val="55"/>
                    </w:rPr>
                    <w:t> </w:t>
                  </w:r>
                  <w:r>
                    <w:rPr>
                      <w:b/>
                      <w:w w:val="101"/>
                      <w:sz w:val="55"/>
                    </w:rPr>
                    <w:t>gender</w:t>
                  </w:r>
                  <w:r>
                    <w:rPr>
                      <w:b/>
                      <w:spacing w:val="0"/>
                      <w:sz w:val="55"/>
                    </w:rPr>
                    <w:t> </w:t>
                  </w:r>
                  <w:r>
                    <w:rPr>
                      <w:b/>
                      <w:spacing w:val="-1"/>
                      <w:w w:val="101"/>
                      <w:sz w:val="55"/>
                    </w:rPr>
                    <w:t>identity?</w:t>
                  </w:r>
                </w:p>
              </w:txbxContent>
            </v:textbox>
            <w10:wrap type="none"/>
          </v:shape>
        </w:pict>
      </w:r>
      <w:r>
        <w:rPr>
          <w:color w:val="FFFFFF"/>
          <w:sz w:val="16"/>
        </w:rPr>
        <w:t>help you to develop your</w:t>
      </w:r>
      <w:r>
        <w:rPr>
          <w:color w:val="FFFFFF"/>
          <w:spacing w:val="-5"/>
          <w:sz w:val="16"/>
        </w:rPr>
        <w:t> </w:t>
      </w:r>
      <w:r>
        <w:rPr>
          <w:color w:val="FFFFFF"/>
          <w:sz w:val="16"/>
        </w:rPr>
        <w:t>strengths</w:t>
      </w:r>
    </w:p>
    <w:p>
      <w:pPr>
        <w:pStyle w:val="ListParagraph"/>
        <w:numPr>
          <w:ilvl w:val="0"/>
          <w:numId w:val="1"/>
        </w:numPr>
        <w:tabs>
          <w:tab w:pos="503" w:val="left" w:leader="none"/>
          <w:tab w:pos="504" w:val="left" w:leader="none"/>
        </w:tabs>
        <w:spacing w:line="228" w:lineRule="auto" w:before="9" w:after="0"/>
        <w:ind w:left="504" w:right="12443" w:hanging="284"/>
        <w:jc w:val="left"/>
        <w:rPr>
          <w:sz w:val="16"/>
        </w:rPr>
      </w:pPr>
      <w:r>
        <w:rPr>
          <w:color w:val="FFFFFF"/>
          <w:sz w:val="16"/>
        </w:rPr>
        <w:t>offer you the chance to focus on and understand your</w:t>
      </w:r>
      <w:r>
        <w:rPr>
          <w:color w:val="FFFFFF"/>
          <w:spacing w:val="-3"/>
          <w:sz w:val="16"/>
        </w:rPr>
        <w:t> </w:t>
      </w:r>
      <w:r>
        <w:rPr>
          <w:color w:val="FFFFFF"/>
          <w:sz w:val="16"/>
        </w:rPr>
        <w:t>difficulties</w:t>
      </w:r>
    </w:p>
    <w:p>
      <w:pPr>
        <w:pStyle w:val="ListParagraph"/>
        <w:numPr>
          <w:ilvl w:val="0"/>
          <w:numId w:val="1"/>
        </w:numPr>
        <w:tabs>
          <w:tab w:pos="503" w:val="left" w:leader="none"/>
          <w:tab w:pos="504" w:val="left" w:leader="none"/>
        </w:tabs>
        <w:spacing w:line="240" w:lineRule="auto" w:before="0" w:after="0"/>
        <w:ind w:left="504" w:right="0" w:hanging="284"/>
        <w:jc w:val="left"/>
        <w:rPr>
          <w:sz w:val="16"/>
        </w:rPr>
      </w:pPr>
      <w:r>
        <w:rPr>
          <w:color w:val="FFFFFF"/>
          <w:sz w:val="16"/>
        </w:rPr>
        <w:t>enable you to make positive decisions and</w:t>
      </w:r>
      <w:r>
        <w:rPr>
          <w:color w:val="FFFFFF"/>
          <w:spacing w:val="-20"/>
          <w:sz w:val="16"/>
        </w:rPr>
        <w:t> </w:t>
      </w:r>
      <w:r>
        <w:rPr>
          <w:color w:val="FFFFFF"/>
          <w:sz w:val="16"/>
        </w:rPr>
        <w:t>changes</w:t>
      </w:r>
    </w:p>
    <w:p>
      <w:pPr>
        <w:pStyle w:val="ListParagraph"/>
        <w:numPr>
          <w:ilvl w:val="0"/>
          <w:numId w:val="1"/>
        </w:numPr>
        <w:tabs>
          <w:tab w:pos="503" w:val="left" w:leader="none"/>
          <w:tab w:pos="504" w:val="left" w:leader="none"/>
        </w:tabs>
        <w:spacing w:line="240" w:lineRule="auto" w:before="0" w:after="0"/>
        <w:ind w:left="504" w:right="0" w:hanging="284"/>
        <w:jc w:val="left"/>
        <w:rPr>
          <w:sz w:val="16"/>
        </w:rPr>
      </w:pPr>
      <w:r>
        <w:rPr>
          <w:color w:val="FFFFFF"/>
          <w:sz w:val="16"/>
        </w:rPr>
        <w:t>help you to develop the skills and resources to</w:t>
      </w:r>
      <w:r>
        <w:rPr>
          <w:color w:val="FFFFFF"/>
          <w:spacing w:val="-15"/>
          <w:sz w:val="16"/>
        </w:rPr>
        <w:t> </w:t>
      </w:r>
      <w:r>
        <w:rPr>
          <w:color w:val="FFFFFF"/>
          <w:sz w:val="16"/>
        </w:rPr>
        <w:t>cope</w:t>
      </w:r>
    </w:p>
    <w:p>
      <w:pPr>
        <w:pStyle w:val="ListParagraph"/>
        <w:numPr>
          <w:ilvl w:val="0"/>
          <w:numId w:val="1"/>
        </w:numPr>
        <w:tabs>
          <w:tab w:pos="503" w:val="left" w:leader="none"/>
          <w:tab w:pos="504" w:val="left" w:leader="none"/>
        </w:tabs>
        <w:spacing w:line="240" w:lineRule="auto" w:before="0" w:after="0"/>
        <w:ind w:left="504" w:right="0" w:hanging="284"/>
        <w:jc w:val="left"/>
        <w:rPr>
          <w:sz w:val="16"/>
        </w:rPr>
      </w:pPr>
      <w:r>
        <w:rPr>
          <w:color w:val="FFFFFF"/>
          <w:sz w:val="16"/>
        </w:rPr>
        <w:t>help prevent small problems from becoming</w:t>
      </w:r>
      <w:r>
        <w:rPr>
          <w:color w:val="FFFFFF"/>
          <w:spacing w:val="-22"/>
          <w:sz w:val="16"/>
        </w:rPr>
        <w:t> </w:t>
      </w:r>
      <w:r>
        <w:rPr>
          <w:color w:val="FFFFFF"/>
          <w:spacing w:val="-7"/>
          <w:sz w:val="16"/>
        </w:rPr>
        <w:t>bigge.r</w:t>
      </w:r>
    </w:p>
    <w:p>
      <w:pPr>
        <w:pStyle w:val="Heading1"/>
        <w:spacing w:line="240" w:lineRule="auto" w:before="112"/>
        <w:ind w:left="193"/>
      </w:pPr>
      <w:r>
        <w:rPr>
          <w:color w:val="FFFFFF"/>
        </w:rPr>
        <w:t>Get in touch</w:t>
      </w:r>
    </w:p>
    <w:p>
      <w:pPr>
        <w:spacing w:line="228" w:lineRule="auto" w:before="60"/>
        <w:ind w:left="184" w:right="11760" w:firstLine="0"/>
        <w:jc w:val="left"/>
        <w:rPr>
          <w:sz w:val="16"/>
        </w:rPr>
      </w:pPr>
      <w:r>
        <w:rPr>
          <w:color w:val="FFFFFF"/>
          <w:sz w:val="16"/>
        </w:rPr>
        <w:t>You can make an appointment to see a counsellor by filling out the Contact Us form at </w:t>
      </w:r>
      <w:hyperlink r:id="rId15">
        <w:r>
          <w:rPr>
            <w:color w:val="FFFFFF"/>
            <w:sz w:val="16"/>
          </w:rPr>
          <w:t>www.wlv.ac.uk/SSW, </w:t>
        </w:r>
      </w:hyperlink>
      <w:r>
        <w:rPr>
          <w:color w:val="FFFFFF"/>
          <w:sz w:val="16"/>
        </w:rPr>
        <w:t>alternatively, you can come along to one of our drop-in services. For more information go to the web address above and click on the Mental Health and Wellbeing option. From here you will find a wealth of useful information and self-help tools as well as our Drop-ins and Group activities.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17"/>
        </w:rPr>
      </w:pPr>
    </w:p>
    <w:p>
      <w:pPr>
        <w:spacing w:before="1"/>
        <w:ind w:left="0" w:right="545" w:firstLine="0"/>
        <w:jc w:val="right"/>
        <w:rPr>
          <w:sz w:val="26"/>
        </w:rPr>
      </w:pPr>
      <w:r>
        <w:rPr>
          <w:color w:val="1D4D57"/>
          <w:sz w:val="26"/>
        </w:rPr>
        <w:t>University Mental Health &amp; Wellbeing</w:t>
      </w:r>
    </w:p>
    <w:p>
      <w:pPr>
        <w:spacing w:after="0"/>
        <w:jc w:val="right"/>
        <w:rPr>
          <w:sz w:val="26"/>
        </w:rPr>
        <w:sectPr>
          <w:type w:val="continuous"/>
          <w:pgSz w:w="16840" w:h="11910" w:orient="landscape"/>
          <w:pgMar w:top="0" w:bottom="0" w:left="0" w:right="440"/>
        </w:sectPr>
      </w:pPr>
    </w:p>
    <w:p>
      <w:pPr>
        <w:spacing w:before="78"/>
        <w:ind w:left="113" w:right="-9" w:firstLine="0"/>
        <w:jc w:val="left"/>
        <w:rPr>
          <w:sz w:val="18"/>
        </w:rPr>
      </w:pPr>
      <w:r>
        <w:rPr/>
        <w:pict>
          <v:group style="position:absolute;margin-left:0pt;margin-top:0pt;width:841.9pt;height:595.3pt;mso-position-horizontal-relative:page;mso-position-vertical-relative:page;z-index:-6328" coordorigin="0,0" coordsize="16838,11906">
            <v:shape style="position:absolute;left:0;top:0;width:16801;height:11888" type="#_x0000_t75" stroked="false">
              <v:imagedata r:id="rId16" o:title=""/>
            </v:shape>
            <v:shape style="position:absolute;left:0;top:0;width:5576;height:11861" type="#_x0000_t75" stroked="false">
              <v:imagedata r:id="rId17" o:title=""/>
            </v:shape>
            <v:shape style="position:absolute;left:11184;top:0;width:5631;height:11862" type="#_x0000_t75" stroked="false">
              <v:imagedata r:id="rId18" o:title=""/>
            </v:shape>
            <v:shape style="position:absolute;left:4822;top:10532;width:8334;height:1374" type="#_x0000_t75" stroked="false">
              <v:imagedata r:id="rId19" o:title=""/>
            </v:shape>
            <v:shape style="position:absolute;left:364;top:10532;width:4969;height:1374" type="#_x0000_t75" stroked="false">
              <v:imagedata r:id="rId20" o:title=""/>
            </v:shape>
            <v:shape style="position:absolute;left:13156;top:10532;width:3682;height:1374" type="#_x0000_t75" stroked="false">
              <v:imagedata r:id="rId21" o:title=""/>
            </v:shape>
            <w10:wrap type="none"/>
          </v:group>
        </w:pict>
      </w:r>
      <w:r>
        <w:rPr>
          <w:b/>
          <w:color w:val="FFFFFF"/>
          <w:sz w:val="18"/>
        </w:rPr>
        <w:t>What are sexuality and gender identity? </w:t>
      </w:r>
      <w:r>
        <w:rPr>
          <w:i/>
          <w:color w:val="FFFFFF"/>
          <w:sz w:val="18"/>
        </w:rPr>
        <w:t>Sexuality and gender identity </w:t>
      </w:r>
      <w:r>
        <w:rPr>
          <w:color w:val="FFFFFF"/>
          <w:sz w:val="18"/>
        </w:rPr>
        <w:t>are both vitally important aspects of who we are and how we relate to others.</w:t>
      </w:r>
    </w:p>
    <w:p>
      <w:pPr>
        <w:spacing w:before="111"/>
        <w:ind w:left="113" w:right="-9" w:firstLine="0"/>
        <w:jc w:val="left"/>
        <w:rPr>
          <w:sz w:val="18"/>
        </w:rPr>
      </w:pPr>
      <w:r>
        <w:rPr>
          <w:i/>
          <w:color w:val="FFFFFF"/>
          <w:sz w:val="18"/>
        </w:rPr>
        <w:t>Our</w:t>
      </w:r>
      <w:r>
        <w:rPr>
          <w:i/>
          <w:color w:val="FFFFFF"/>
          <w:spacing w:val="-8"/>
          <w:sz w:val="18"/>
        </w:rPr>
        <w:t> </w:t>
      </w:r>
      <w:r>
        <w:rPr>
          <w:i/>
          <w:color w:val="FFFFFF"/>
          <w:sz w:val="18"/>
        </w:rPr>
        <w:t>gender</w:t>
      </w:r>
      <w:r>
        <w:rPr>
          <w:i/>
          <w:color w:val="FFFFFF"/>
          <w:spacing w:val="-8"/>
          <w:sz w:val="18"/>
        </w:rPr>
        <w:t> </w:t>
      </w:r>
      <w:r>
        <w:rPr>
          <w:i/>
          <w:color w:val="FFFFFF"/>
          <w:sz w:val="18"/>
        </w:rPr>
        <w:t>identity</w:t>
      </w:r>
      <w:r>
        <w:rPr>
          <w:i/>
          <w:color w:val="FFFFFF"/>
          <w:spacing w:val="-8"/>
          <w:sz w:val="18"/>
        </w:rPr>
        <w:t> </w:t>
      </w:r>
      <w:r>
        <w:rPr>
          <w:color w:val="FFFFFF"/>
          <w:sz w:val="18"/>
        </w:rPr>
        <w:t>is</w:t>
      </w:r>
      <w:r>
        <w:rPr>
          <w:color w:val="FFFFFF"/>
          <w:spacing w:val="-8"/>
          <w:sz w:val="18"/>
        </w:rPr>
        <w:t> </w:t>
      </w:r>
      <w:r>
        <w:rPr>
          <w:color w:val="FFFFFF"/>
          <w:sz w:val="18"/>
        </w:rPr>
        <w:t>how</w:t>
      </w:r>
      <w:r>
        <w:rPr>
          <w:color w:val="FFFFFF"/>
          <w:spacing w:val="-8"/>
          <w:sz w:val="18"/>
        </w:rPr>
        <w:t> </w:t>
      </w:r>
      <w:r>
        <w:rPr>
          <w:color w:val="FFFFFF"/>
          <w:sz w:val="18"/>
        </w:rPr>
        <w:t>we</w:t>
      </w:r>
      <w:r>
        <w:rPr>
          <w:color w:val="FFFFFF"/>
          <w:spacing w:val="-8"/>
          <w:sz w:val="18"/>
        </w:rPr>
        <w:t> </w:t>
      </w:r>
      <w:r>
        <w:rPr>
          <w:color w:val="FFFFFF"/>
          <w:sz w:val="18"/>
        </w:rPr>
        <w:t>view</w:t>
      </w:r>
      <w:r>
        <w:rPr>
          <w:color w:val="FFFFFF"/>
          <w:spacing w:val="-8"/>
          <w:sz w:val="18"/>
        </w:rPr>
        <w:t> </w:t>
      </w:r>
      <w:r>
        <w:rPr>
          <w:color w:val="FFFFFF"/>
          <w:sz w:val="18"/>
        </w:rPr>
        <w:t>ourselves</w:t>
      </w:r>
      <w:r>
        <w:rPr>
          <w:color w:val="FFFFFF"/>
          <w:spacing w:val="-8"/>
          <w:sz w:val="18"/>
        </w:rPr>
        <w:t> </w:t>
      </w:r>
      <w:r>
        <w:rPr>
          <w:color w:val="FFFFFF"/>
          <w:sz w:val="18"/>
        </w:rPr>
        <w:t>in terms</w:t>
      </w:r>
      <w:r>
        <w:rPr>
          <w:color w:val="FFFFFF"/>
          <w:spacing w:val="-11"/>
          <w:sz w:val="18"/>
        </w:rPr>
        <w:t> </w:t>
      </w:r>
      <w:r>
        <w:rPr>
          <w:color w:val="FFFFFF"/>
          <w:sz w:val="18"/>
        </w:rPr>
        <w:t>of</w:t>
      </w:r>
      <w:r>
        <w:rPr>
          <w:color w:val="FFFFFF"/>
          <w:spacing w:val="-11"/>
          <w:sz w:val="18"/>
        </w:rPr>
        <w:t> </w:t>
      </w:r>
      <w:r>
        <w:rPr>
          <w:color w:val="FFFFFF"/>
          <w:sz w:val="18"/>
        </w:rPr>
        <w:t>our</w:t>
      </w:r>
      <w:r>
        <w:rPr>
          <w:color w:val="FFFFFF"/>
          <w:spacing w:val="-11"/>
          <w:sz w:val="18"/>
        </w:rPr>
        <w:t> </w:t>
      </w:r>
      <w:r>
        <w:rPr>
          <w:color w:val="FFFFFF"/>
          <w:sz w:val="18"/>
        </w:rPr>
        <w:t>gender</w:t>
      </w:r>
      <w:r>
        <w:rPr>
          <w:color w:val="FFFFFF"/>
          <w:spacing w:val="-11"/>
          <w:sz w:val="18"/>
        </w:rPr>
        <w:t> </w:t>
      </w:r>
      <w:r>
        <w:rPr>
          <w:color w:val="FFFFFF"/>
          <w:sz w:val="18"/>
        </w:rPr>
        <w:t>–</w:t>
      </w:r>
      <w:r>
        <w:rPr>
          <w:color w:val="FFFFFF"/>
          <w:spacing w:val="-11"/>
          <w:sz w:val="18"/>
        </w:rPr>
        <w:t> </w:t>
      </w:r>
      <w:r>
        <w:rPr>
          <w:color w:val="FFFFFF"/>
          <w:sz w:val="18"/>
        </w:rPr>
        <w:t>masculine/feminine.</w:t>
      </w:r>
      <w:r>
        <w:rPr>
          <w:color w:val="FFFFFF"/>
          <w:spacing w:val="-8"/>
          <w:sz w:val="18"/>
        </w:rPr>
        <w:t> </w:t>
      </w:r>
      <w:r>
        <w:rPr>
          <w:i/>
          <w:color w:val="FFFFFF"/>
          <w:sz w:val="18"/>
        </w:rPr>
        <w:t>Our </w:t>
      </w:r>
      <w:r>
        <w:rPr>
          <w:i/>
          <w:color w:val="FFFFFF"/>
          <w:sz w:val="18"/>
        </w:rPr>
        <w:t>sexuality </w:t>
      </w:r>
      <w:r>
        <w:rPr>
          <w:color w:val="FFFFFF"/>
          <w:sz w:val="18"/>
        </w:rPr>
        <w:t>or sexual orientation describes to whom we are</w:t>
      </w:r>
      <w:r>
        <w:rPr>
          <w:color w:val="FFFFFF"/>
          <w:spacing w:val="-21"/>
          <w:sz w:val="18"/>
        </w:rPr>
        <w:t> </w:t>
      </w:r>
      <w:r>
        <w:rPr>
          <w:color w:val="FFFFFF"/>
          <w:sz w:val="18"/>
        </w:rPr>
        <w:t>attracted.</w:t>
      </w:r>
    </w:p>
    <w:p>
      <w:pPr>
        <w:pStyle w:val="BodyText"/>
      </w:pPr>
    </w:p>
    <w:p>
      <w:pPr>
        <w:pStyle w:val="Heading1"/>
        <w:spacing w:line="240" w:lineRule="auto"/>
        <w:ind w:right="2499"/>
      </w:pPr>
      <w:r>
        <w:rPr>
          <w:color w:val="FFFFFF"/>
        </w:rPr>
        <w:t>Sexuality Genes</w:t>
      </w:r>
    </w:p>
    <w:p>
      <w:pPr>
        <w:pStyle w:val="BodyText"/>
        <w:ind w:left="113" w:right="212"/>
        <w:jc w:val="both"/>
      </w:pPr>
      <w:r>
        <w:rPr>
          <w:color w:val="FFFFFF"/>
        </w:rPr>
        <w:t>Like many human characteristics, sexuality is a chance result of our individual make up (nature),</w:t>
      </w:r>
      <w:r>
        <w:rPr>
          <w:color w:val="FFFFFF"/>
          <w:spacing w:val="-10"/>
        </w:rPr>
        <w:t> </w:t>
      </w:r>
      <w:r>
        <w:rPr>
          <w:color w:val="FFFFFF"/>
        </w:rPr>
        <w:t>which</w:t>
      </w:r>
      <w:r>
        <w:rPr>
          <w:color w:val="FFFFFF"/>
          <w:spacing w:val="-10"/>
        </w:rPr>
        <w:t> </w:t>
      </w:r>
      <w:r>
        <w:rPr>
          <w:color w:val="FFFFFF"/>
        </w:rPr>
        <w:t>our</w:t>
      </w:r>
      <w:r>
        <w:rPr>
          <w:color w:val="FFFFFF"/>
          <w:spacing w:val="-10"/>
        </w:rPr>
        <w:t> </w:t>
      </w:r>
      <w:r>
        <w:rPr>
          <w:color w:val="FFFFFF"/>
        </w:rPr>
        <w:t>enviornment</w:t>
      </w:r>
      <w:r>
        <w:rPr>
          <w:color w:val="FFFFFF"/>
          <w:spacing w:val="-10"/>
        </w:rPr>
        <w:t> </w:t>
      </w:r>
      <w:r>
        <w:rPr>
          <w:color w:val="FFFFFF"/>
        </w:rPr>
        <w:t>(nuture)</w:t>
      </w:r>
      <w:r>
        <w:rPr>
          <w:color w:val="FFFFFF"/>
          <w:spacing w:val="-10"/>
        </w:rPr>
        <w:t> </w:t>
      </w:r>
      <w:r>
        <w:rPr>
          <w:color w:val="FFFFFF"/>
          <w:spacing w:val="-2"/>
        </w:rPr>
        <w:t>can</w:t>
      </w:r>
    </w:p>
    <w:p>
      <w:pPr>
        <w:pStyle w:val="BodyText"/>
        <w:ind w:left="113" w:right="-9"/>
      </w:pPr>
      <w:r>
        <w:rPr>
          <w:color w:val="FFFFFF"/>
        </w:rPr>
        <w:t>also influence. Although this line is not without its critics, research suggests that people are born heterosexual (attracted to the opposite sex); homosexual (attracted to the same sex - gay/ lesbian) or bisexual (attracted to both sexes).</w:t>
      </w:r>
    </w:p>
    <w:p>
      <w:pPr>
        <w:pStyle w:val="BodyText"/>
      </w:pPr>
    </w:p>
    <w:p>
      <w:pPr>
        <w:pStyle w:val="Heading1"/>
      </w:pPr>
      <w:r>
        <w:rPr>
          <w:color w:val="FFFFFF"/>
        </w:rPr>
        <w:t>Homophobia</w:t>
      </w:r>
    </w:p>
    <w:p>
      <w:pPr>
        <w:pStyle w:val="BodyText"/>
        <w:ind w:left="113" w:right="-9"/>
      </w:pPr>
      <w:r>
        <w:rPr>
          <w:color w:val="FFFFFF"/>
        </w:rPr>
        <w:t>Because our society is predominantly a heterosexual one, it is sometimes hard for someone to admit to either themselves or others that they may be different from the ‘norm’.</w:t>
      </w:r>
    </w:p>
    <w:p>
      <w:pPr>
        <w:pStyle w:val="BodyText"/>
        <w:spacing w:before="114"/>
        <w:ind w:left="113" w:right="20"/>
      </w:pPr>
      <w:r>
        <w:rPr>
          <w:color w:val="FFFFFF"/>
        </w:rPr>
        <w:t>They may fear discrimination or rejection from those who find homosexuality hard to accept. Or they themselves may have absorbed </w:t>
      </w:r>
      <w:r>
        <w:rPr>
          <w:color w:val="FFFFFF"/>
          <w:spacing w:val="-4"/>
        </w:rPr>
        <w:t>society’s </w:t>
      </w:r>
      <w:r>
        <w:rPr>
          <w:color w:val="FFFFFF"/>
        </w:rPr>
        <w:t>subtle undercurrent of prejudice, and they may feel there is something wrong with being </w:t>
      </w:r>
      <w:r>
        <w:rPr>
          <w:color w:val="FFFFFF"/>
          <w:spacing w:val="-5"/>
        </w:rPr>
        <w:t>gay. </w:t>
      </w:r>
      <w:r>
        <w:rPr>
          <w:color w:val="FFFFFF"/>
        </w:rPr>
        <w:t>A person may face a time of confusion, denial and even sometimes self- hatred upon discovering their </w:t>
      </w:r>
      <w:r>
        <w:rPr>
          <w:color w:val="FFFFFF"/>
          <w:spacing w:val="-3"/>
        </w:rPr>
        <w:t>sexuality. </w:t>
      </w:r>
      <w:r>
        <w:rPr>
          <w:color w:val="FFFFFF"/>
        </w:rPr>
        <w:t>For some,</w:t>
      </w:r>
      <w:r>
        <w:rPr>
          <w:color w:val="FFFFFF"/>
          <w:spacing w:val="-7"/>
        </w:rPr>
        <w:t> </w:t>
      </w:r>
      <w:r>
        <w:rPr>
          <w:color w:val="FFFFFF"/>
        </w:rPr>
        <w:t>an</w:t>
      </w:r>
      <w:r>
        <w:rPr>
          <w:color w:val="FFFFFF"/>
          <w:spacing w:val="-7"/>
        </w:rPr>
        <w:t> </w:t>
      </w:r>
      <w:r>
        <w:rPr>
          <w:color w:val="FFFFFF"/>
        </w:rPr>
        <w:t>upbringing</w:t>
      </w:r>
      <w:r>
        <w:rPr>
          <w:color w:val="FFFFFF"/>
          <w:spacing w:val="-7"/>
        </w:rPr>
        <w:t> </w:t>
      </w:r>
      <w:r>
        <w:rPr>
          <w:color w:val="FFFFFF"/>
        </w:rPr>
        <w:t>in</w:t>
      </w:r>
      <w:r>
        <w:rPr>
          <w:color w:val="FFFFFF"/>
          <w:spacing w:val="-7"/>
        </w:rPr>
        <w:t> </w:t>
      </w:r>
      <w:r>
        <w:rPr>
          <w:color w:val="FFFFFF"/>
        </w:rPr>
        <w:t>a</w:t>
      </w:r>
      <w:r>
        <w:rPr>
          <w:color w:val="FFFFFF"/>
          <w:spacing w:val="-7"/>
        </w:rPr>
        <w:t> </w:t>
      </w:r>
      <w:r>
        <w:rPr>
          <w:color w:val="FFFFFF"/>
        </w:rPr>
        <w:t>culture</w:t>
      </w:r>
      <w:r>
        <w:rPr>
          <w:color w:val="FFFFFF"/>
          <w:spacing w:val="-7"/>
        </w:rPr>
        <w:t> </w:t>
      </w:r>
      <w:r>
        <w:rPr>
          <w:color w:val="FFFFFF"/>
        </w:rPr>
        <w:t>or</w:t>
      </w:r>
      <w:r>
        <w:rPr>
          <w:color w:val="FFFFFF"/>
          <w:spacing w:val="-7"/>
        </w:rPr>
        <w:t> </w:t>
      </w:r>
      <w:r>
        <w:rPr>
          <w:color w:val="FFFFFF"/>
        </w:rPr>
        <w:t>religion</w:t>
      </w:r>
      <w:r>
        <w:rPr>
          <w:color w:val="FFFFFF"/>
          <w:spacing w:val="-7"/>
        </w:rPr>
        <w:t> </w:t>
      </w:r>
      <w:r>
        <w:rPr>
          <w:color w:val="FFFFFF"/>
        </w:rPr>
        <w:t>that views</w:t>
      </w:r>
      <w:r>
        <w:rPr>
          <w:color w:val="FFFFFF"/>
          <w:spacing w:val="-8"/>
        </w:rPr>
        <w:t> </w:t>
      </w:r>
      <w:r>
        <w:rPr>
          <w:color w:val="FFFFFF"/>
        </w:rPr>
        <w:t>homosexuality</w:t>
      </w:r>
      <w:r>
        <w:rPr>
          <w:color w:val="FFFFFF"/>
          <w:spacing w:val="-8"/>
        </w:rPr>
        <w:t> </w:t>
      </w:r>
      <w:r>
        <w:rPr>
          <w:color w:val="FFFFFF"/>
        </w:rPr>
        <w:t>as</w:t>
      </w:r>
      <w:r>
        <w:rPr>
          <w:color w:val="FFFFFF"/>
          <w:spacing w:val="-8"/>
        </w:rPr>
        <w:t> </w:t>
      </w:r>
      <w:r>
        <w:rPr>
          <w:color w:val="FFFFFF"/>
        </w:rPr>
        <w:t>sinful</w:t>
      </w:r>
      <w:r>
        <w:rPr>
          <w:color w:val="FFFFFF"/>
          <w:spacing w:val="-8"/>
        </w:rPr>
        <w:t> </w:t>
      </w:r>
      <w:r>
        <w:rPr>
          <w:color w:val="FFFFFF"/>
        </w:rPr>
        <w:t>or</w:t>
      </w:r>
      <w:r>
        <w:rPr>
          <w:color w:val="FFFFFF"/>
          <w:spacing w:val="-8"/>
        </w:rPr>
        <w:t> </w:t>
      </w:r>
      <w:r>
        <w:rPr>
          <w:color w:val="FFFFFF"/>
        </w:rPr>
        <w:t>unnatural</w:t>
      </w:r>
      <w:r>
        <w:rPr>
          <w:color w:val="FFFFFF"/>
          <w:spacing w:val="-8"/>
        </w:rPr>
        <w:t> </w:t>
      </w:r>
      <w:r>
        <w:rPr>
          <w:color w:val="FFFFFF"/>
          <w:spacing w:val="-2"/>
        </w:rPr>
        <w:t>can </w:t>
      </w:r>
      <w:r>
        <w:rPr>
          <w:color w:val="FFFFFF"/>
        </w:rPr>
        <w:t>make acceptance of themselves even more difficult.</w:t>
      </w:r>
    </w:p>
    <w:p>
      <w:pPr>
        <w:pStyle w:val="BodyText"/>
        <w:spacing w:before="113"/>
        <w:ind w:left="113"/>
      </w:pPr>
      <w:r>
        <w:rPr>
          <w:color w:val="FFFFFF"/>
        </w:rPr>
        <w:t>Some may discover that they are gay early on in their lives or perhaps in their teens, while others</w:t>
      </w:r>
      <w:r>
        <w:rPr>
          <w:color w:val="FFFFFF"/>
          <w:spacing w:val="-8"/>
        </w:rPr>
        <w:t> </w:t>
      </w:r>
      <w:r>
        <w:rPr>
          <w:color w:val="FFFFFF"/>
        </w:rPr>
        <w:t>may</w:t>
      </w:r>
      <w:r>
        <w:rPr>
          <w:color w:val="FFFFFF"/>
          <w:spacing w:val="-8"/>
        </w:rPr>
        <w:t> </w:t>
      </w:r>
      <w:r>
        <w:rPr>
          <w:color w:val="FFFFFF"/>
        </w:rPr>
        <w:t>only</w:t>
      </w:r>
      <w:r>
        <w:rPr>
          <w:color w:val="FFFFFF"/>
          <w:spacing w:val="-8"/>
        </w:rPr>
        <w:t> </w:t>
      </w:r>
      <w:r>
        <w:rPr>
          <w:color w:val="FFFFFF"/>
        </w:rPr>
        <w:t>recognise</w:t>
      </w:r>
      <w:r>
        <w:rPr>
          <w:color w:val="FFFFFF"/>
          <w:spacing w:val="-8"/>
        </w:rPr>
        <w:t> </w:t>
      </w:r>
      <w:r>
        <w:rPr>
          <w:color w:val="FFFFFF"/>
        </w:rPr>
        <w:t>this</w:t>
      </w:r>
      <w:r>
        <w:rPr>
          <w:color w:val="FFFFFF"/>
          <w:spacing w:val="-8"/>
        </w:rPr>
        <w:t> </w:t>
      </w:r>
      <w:r>
        <w:rPr>
          <w:color w:val="FFFFFF"/>
        </w:rPr>
        <w:t>later</w:t>
      </w:r>
      <w:r>
        <w:rPr>
          <w:color w:val="FFFFFF"/>
          <w:spacing w:val="-8"/>
        </w:rPr>
        <w:t> </w:t>
      </w:r>
      <w:r>
        <w:rPr>
          <w:color w:val="FFFFFF"/>
        </w:rPr>
        <w:t>in</w:t>
      </w:r>
      <w:r>
        <w:rPr>
          <w:color w:val="FFFFFF"/>
          <w:spacing w:val="-8"/>
        </w:rPr>
        <w:t> </w:t>
      </w:r>
      <w:r>
        <w:rPr>
          <w:color w:val="FFFFFF"/>
        </w:rPr>
        <w:t>life,</w:t>
      </w:r>
      <w:r>
        <w:rPr>
          <w:color w:val="FFFFFF"/>
          <w:spacing w:val="-8"/>
        </w:rPr>
        <w:t> </w:t>
      </w:r>
      <w:r>
        <w:rPr>
          <w:color w:val="FFFFFF"/>
        </w:rPr>
        <w:t>even after years of</w:t>
      </w:r>
      <w:r>
        <w:rPr>
          <w:color w:val="FFFFFF"/>
          <w:spacing w:val="-24"/>
        </w:rPr>
        <w:t> </w:t>
      </w:r>
      <w:r>
        <w:rPr>
          <w:color w:val="FFFFFF"/>
        </w:rPr>
        <w:t>marriage.</w:t>
      </w:r>
    </w:p>
    <w:p>
      <w:pPr>
        <w:pStyle w:val="BodyText"/>
        <w:spacing w:before="2"/>
        <w:rPr>
          <w:sz w:val="23"/>
        </w:rPr>
      </w:pPr>
      <w:r>
        <w:rPr/>
        <w:br w:type="column"/>
      </w:r>
      <w:r>
        <w:rPr>
          <w:sz w:val="23"/>
        </w:rPr>
      </w:r>
    </w:p>
    <w:p>
      <w:pPr>
        <w:pStyle w:val="Heading1"/>
      </w:pPr>
      <w:r>
        <w:rPr>
          <w:color w:val="1268B3"/>
        </w:rPr>
        <w:t>‘Coming out’ to others</w:t>
      </w:r>
    </w:p>
    <w:p>
      <w:pPr>
        <w:pStyle w:val="BodyText"/>
        <w:ind w:left="113" w:right="363"/>
      </w:pPr>
      <w:r>
        <w:rPr>
          <w:color w:val="1268B3"/>
        </w:rPr>
        <w:t>There are both risks and rewards in ‘coming out’ (revealing your sexuality) to others:</w:t>
      </w:r>
    </w:p>
    <w:p>
      <w:pPr>
        <w:pStyle w:val="ListParagraph"/>
        <w:numPr>
          <w:ilvl w:val="0"/>
          <w:numId w:val="2"/>
        </w:numPr>
        <w:tabs>
          <w:tab w:pos="398" w:val="left" w:leader="none"/>
        </w:tabs>
        <w:spacing w:line="240" w:lineRule="auto" w:before="81" w:after="0"/>
        <w:ind w:left="397" w:right="0" w:hanging="284"/>
        <w:jc w:val="left"/>
        <w:rPr>
          <w:sz w:val="18"/>
        </w:rPr>
      </w:pPr>
      <w:r>
        <w:rPr>
          <w:color w:val="1268B3"/>
          <w:sz w:val="18"/>
        </w:rPr>
        <w:t>don’t blame yourself for </w:t>
      </w:r>
      <w:r>
        <w:rPr>
          <w:color w:val="1268B3"/>
          <w:spacing w:val="-4"/>
          <w:sz w:val="18"/>
        </w:rPr>
        <w:t>anyone’s</w:t>
      </w:r>
      <w:r>
        <w:rPr>
          <w:color w:val="1268B3"/>
          <w:spacing w:val="-31"/>
          <w:sz w:val="18"/>
        </w:rPr>
        <w:t> </w:t>
      </w:r>
      <w:r>
        <w:rPr>
          <w:color w:val="1268B3"/>
          <w:sz w:val="18"/>
        </w:rPr>
        <w:t>negative</w:t>
      </w:r>
    </w:p>
    <w:p>
      <w:pPr>
        <w:pStyle w:val="BodyText"/>
        <w:spacing w:line="232" w:lineRule="auto" w:before="81"/>
        <w:ind w:left="397" w:right="206"/>
      </w:pPr>
      <w:r>
        <w:rPr>
          <w:color w:val="1268B3"/>
        </w:rPr>
        <w:t>reaction. You don’t need to apologise for who you are</w:t>
      </w:r>
    </w:p>
    <w:p>
      <w:pPr>
        <w:pStyle w:val="ListParagraph"/>
        <w:numPr>
          <w:ilvl w:val="0"/>
          <w:numId w:val="2"/>
        </w:numPr>
        <w:tabs>
          <w:tab w:pos="398" w:val="left" w:leader="none"/>
        </w:tabs>
        <w:spacing w:line="228" w:lineRule="auto" w:before="71" w:after="0"/>
        <w:ind w:left="397" w:right="28" w:hanging="284"/>
        <w:jc w:val="left"/>
        <w:rPr>
          <w:sz w:val="18"/>
        </w:rPr>
      </w:pPr>
      <w:r>
        <w:rPr>
          <w:color w:val="1268B3"/>
          <w:sz w:val="18"/>
        </w:rPr>
        <w:t>is it important for everyone to know your sexuality</w:t>
      </w:r>
      <w:r>
        <w:rPr>
          <w:color w:val="1268B3"/>
          <w:spacing w:val="-7"/>
          <w:sz w:val="18"/>
        </w:rPr>
        <w:t> </w:t>
      </w:r>
      <w:r>
        <w:rPr>
          <w:color w:val="1268B3"/>
          <w:sz w:val="18"/>
        </w:rPr>
        <w:t>or</w:t>
      </w:r>
      <w:r>
        <w:rPr>
          <w:color w:val="1268B3"/>
          <w:spacing w:val="-7"/>
          <w:sz w:val="18"/>
        </w:rPr>
        <w:t> </w:t>
      </w:r>
      <w:r>
        <w:rPr>
          <w:color w:val="1268B3"/>
          <w:sz w:val="18"/>
        </w:rPr>
        <w:t>just</w:t>
      </w:r>
      <w:r>
        <w:rPr>
          <w:color w:val="1268B3"/>
          <w:spacing w:val="-7"/>
          <w:sz w:val="18"/>
        </w:rPr>
        <w:t> </w:t>
      </w:r>
      <w:r>
        <w:rPr>
          <w:color w:val="1268B3"/>
          <w:sz w:val="18"/>
        </w:rPr>
        <w:t>those</w:t>
      </w:r>
      <w:r>
        <w:rPr>
          <w:color w:val="1268B3"/>
          <w:spacing w:val="-7"/>
          <w:sz w:val="18"/>
        </w:rPr>
        <w:t> </w:t>
      </w:r>
      <w:r>
        <w:rPr>
          <w:color w:val="1268B3"/>
          <w:sz w:val="18"/>
        </w:rPr>
        <w:t>with</w:t>
      </w:r>
      <w:r>
        <w:rPr>
          <w:color w:val="1268B3"/>
          <w:spacing w:val="-7"/>
          <w:sz w:val="18"/>
        </w:rPr>
        <w:t> </w:t>
      </w:r>
      <w:r>
        <w:rPr>
          <w:color w:val="1268B3"/>
          <w:sz w:val="18"/>
        </w:rPr>
        <w:t>whom</w:t>
      </w:r>
      <w:r>
        <w:rPr>
          <w:color w:val="1268B3"/>
          <w:spacing w:val="-7"/>
          <w:sz w:val="18"/>
        </w:rPr>
        <w:t> </w:t>
      </w:r>
      <w:r>
        <w:rPr>
          <w:color w:val="1268B3"/>
          <w:sz w:val="18"/>
        </w:rPr>
        <w:t>you</w:t>
      </w:r>
      <w:r>
        <w:rPr>
          <w:color w:val="1268B3"/>
          <w:spacing w:val="-7"/>
          <w:sz w:val="18"/>
        </w:rPr>
        <w:t> </w:t>
      </w:r>
      <w:r>
        <w:rPr>
          <w:color w:val="1268B3"/>
          <w:sz w:val="18"/>
        </w:rPr>
        <w:t>are</w:t>
      </w:r>
      <w:r>
        <w:rPr>
          <w:color w:val="1268B3"/>
          <w:spacing w:val="-7"/>
          <w:sz w:val="18"/>
        </w:rPr>
        <w:t> </w:t>
      </w:r>
      <w:r>
        <w:rPr>
          <w:color w:val="1268B3"/>
          <w:sz w:val="18"/>
        </w:rPr>
        <w:t>close?</w:t>
      </w:r>
    </w:p>
    <w:p>
      <w:pPr>
        <w:pStyle w:val="ListParagraph"/>
        <w:numPr>
          <w:ilvl w:val="0"/>
          <w:numId w:val="2"/>
        </w:numPr>
        <w:tabs>
          <w:tab w:pos="398" w:val="left" w:leader="none"/>
        </w:tabs>
        <w:spacing w:line="228" w:lineRule="auto" w:before="11" w:after="0"/>
        <w:ind w:left="397" w:right="0" w:hanging="284"/>
        <w:jc w:val="left"/>
        <w:rPr>
          <w:sz w:val="18"/>
        </w:rPr>
      </w:pPr>
      <w:r>
        <w:rPr>
          <w:color w:val="1268B3"/>
          <w:sz w:val="18"/>
        </w:rPr>
        <w:t>coming</w:t>
      </w:r>
      <w:r>
        <w:rPr>
          <w:color w:val="1268B3"/>
          <w:spacing w:val="-6"/>
          <w:sz w:val="18"/>
        </w:rPr>
        <w:t> </w:t>
      </w:r>
      <w:r>
        <w:rPr>
          <w:color w:val="1268B3"/>
          <w:sz w:val="18"/>
        </w:rPr>
        <w:t>out</w:t>
      </w:r>
      <w:r>
        <w:rPr>
          <w:color w:val="1268B3"/>
          <w:spacing w:val="-6"/>
          <w:sz w:val="18"/>
        </w:rPr>
        <w:t> </w:t>
      </w:r>
      <w:r>
        <w:rPr>
          <w:color w:val="1268B3"/>
          <w:sz w:val="18"/>
        </w:rPr>
        <w:t>first</w:t>
      </w:r>
      <w:r>
        <w:rPr>
          <w:color w:val="1268B3"/>
          <w:spacing w:val="-6"/>
          <w:sz w:val="18"/>
        </w:rPr>
        <w:t> </w:t>
      </w:r>
      <w:r>
        <w:rPr>
          <w:color w:val="1268B3"/>
          <w:sz w:val="18"/>
        </w:rPr>
        <w:t>to</w:t>
      </w:r>
      <w:r>
        <w:rPr>
          <w:color w:val="1268B3"/>
          <w:spacing w:val="-6"/>
          <w:sz w:val="18"/>
        </w:rPr>
        <w:t> </w:t>
      </w:r>
      <w:r>
        <w:rPr>
          <w:color w:val="1268B3"/>
          <w:sz w:val="18"/>
        </w:rPr>
        <w:t>those</w:t>
      </w:r>
      <w:r>
        <w:rPr>
          <w:color w:val="1268B3"/>
          <w:spacing w:val="-6"/>
          <w:sz w:val="18"/>
        </w:rPr>
        <w:t> </w:t>
      </w:r>
      <w:r>
        <w:rPr>
          <w:color w:val="1268B3"/>
          <w:sz w:val="18"/>
        </w:rPr>
        <w:t>you</w:t>
      </w:r>
      <w:r>
        <w:rPr>
          <w:color w:val="1268B3"/>
          <w:spacing w:val="-6"/>
          <w:sz w:val="18"/>
        </w:rPr>
        <w:t> </w:t>
      </w:r>
      <w:r>
        <w:rPr>
          <w:color w:val="1268B3"/>
          <w:sz w:val="18"/>
        </w:rPr>
        <w:t>are</w:t>
      </w:r>
      <w:r>
        <w:rPr>
          <w:color w:val="1268B3"/>
          <w:spacing w:val="-6"/>
          <w:sz w:val="18"/>
        </w:rPr>
        <w:t> </w:t>
      </w:r>
      <w:r>
        <w:rPr>
          <w:color w:val="1268B3"/>
          <w:sz w:val="18"/>
        </w:rPr>
        <w:t>sure</w:t>
      </w:r>
      <w:r>
        <w:rPr>
          <w:color w:val="1268B3"/>
          <w:spacing w:val="-6"/>
          <w:sz w:val="18"/>
        </w:rPr>
        <w:t> </w:t>
      </w:r>
      <w:r>
        <w:rPr>
          <w:color w:val="1268B3"/>
          <w:sz w:val="18"/>
        </w:rPr>
        <w:t>will</w:t>
      </w:r>
      <w:r>
        <w:rPr>
          <w:color w:val="1268B3"/>
          <w:spacing w:val="-6"/>
          <w:sz w:val="18"/>
        </w:rPr>
        <w:t> </w:t>
      </w:r>
      <w:r>
        <w:rPr>
          <w:color w:val="1268B3"/>
          <w:sz w:val="18"/>
        </w:rPr>
        <w:t>accept you will give you</w:t>
      </w:r>
      <w:r>
        <w:rPr>
          <w:color w:val="1268B3"/>
          <w:spacing w:val="-31"/>
          <w:sz w:val="18"/>
        </w:rPr>
        <w:t> </w:t>
      </w:r>
      <w:r>
        <w:rPr>
          <w:color w:val="1268B3"/>
          <w:sz w:val="18"/>
        </w:rPr>
        <w:t>confidence</w:t>
      </w:r>
    </w:p>
    <w:p>
      <w:pPr>
        <w:pStyle w:val="ListParagraph"/>
        <w:numPr>
          <w:ilvl w:val="0"/>
          <w:numId w:val="2"/>
        </w:numPr>
        <w:tabs>
          <w:tab w:pos="398" w:val="left" w:leader="none"/>
        </w:tabs>
        <w:spacing w:line="232" w:lineRule="auto" w:before="6" w:after="0"/>
        <w:ind w:left="397" w:right="177" w:hanging="284"/>
        <w:jc w:val="left"/>
        <w:rPr>
          <w:sz w:val="18"/>
        </w:rPr>
      </w:pPr>
      <w:r>
        <w:rPr>
          <w:color w:val="1268B3"/>
          <w:sz w:val="18"/>
        </w:rPr>
        <w:t>don’t be put off if friends or relatives are shocked.</w:t>
      </w:r>
      <w:r>
        <w:rPr>
          <w:color w:val="1268B3"/>
          <w:spacing w:val="-8"/>
          <w:sz w:val="18"/>
        </w:rPr>
        <w:t> </w:t>
      </w:r>
      <w:r>
        <w:rPr>
          <w:color w:val="1268B3"/>
          <w:sz w:val="18"/>
        </w:rPr>
        <w:t>Shock</w:t>
      </w:r>
      <w:r>
        <w:rPr>
          <w:color w:val="1268B3"/>
          <w:spacing w:val="-8"/>
          <w:sz w:val="18"/>
        </w:rPr>
        <w:t> </w:t>
      </w:r>
      <w:r>
        <w:rPr>
          <w:color w:val="1268B3"/>
          <w:sz w:val="18"/>
        </w:rPr>
        <w:t>over</w:t>
      </w:r>
      <w:r>
        <w:rPr>
          <w:color w:val="1268B3"/>
          <w:spacing w:val="-8"/>
          <w:sz w:val="18"/>
        </w:rPr>
        <w:t> </w:t>
      </w:r>
      <w:r>
        <w:rPr>
          <w:color w:val="1268B3"/>
          <w:sz w:val="18"/>
        </w:rPr>
        <w:t>the</w:t>
      </w:r>
      <w:r>
        <w:rPr>
          <w:color w:val="1268B3"/>
          <w:spacing w:val="-8"/>
          <w:sz w:val="18"/>
        </w:rPr>
        <w:t> </w:t>
      </w:r>
      <w:r>
        <w:rPr>
          <w:color w:val="1268B3"/>
          <w:sz w:val="18"/>
        </w:rPr>
        <w:t>unexpected</w:t>
      </w:r>
      <w:r>
        <w:rPr>
          <w:color w:val="1268B3"/>
          <w:spacing w:val="-8"/>
          <w:sz w:val="18"/>
        </w:rPr>
        <w:t> </w:t>
      </w:r>
      <w:r>
        <w:rPr>
          <w:color w:val="1268B3"/>
          <w:sz w:val="18"/>
        </w:rPr>
        <w:t>can</w:t>
      </w:r>
      <w:r>
        <w:rPr>
          <w:color w:val="1268B3"/>
          <w:spacing w:val="-8"/>
          <w:sz w:val="18"/>
        </w:rPr>
        <w:t> </w:t>
      </w:r>
      <w:r>
        <w:rPr>
          <w:color w:val="1268B3"/>
          <w:sz w:val="18"/>
        </w:rPr>
        <w:t>soon turn into</w:t>
      </w:r>
      <w:r>
        <w:rPr>
          <w:color w:val="1268B3"/>
          <w:spacing w:val="-20"/>
          <w:sz w:val="18"/>
        </w:rPr>
        <w:t> </w:t>
      </w:r>
      <w:r>
        <w:rPr>
          <w:color w:val="1268B3"/>
          <w:sz w:val="18"/>
        </w:rPr>
        <w:t>acceptance</w:t>
      </w:r>
    </w:p>
    <w:p>
      <w:pPr>
        <w:pStyle w:val="ListParagraph"/>
        <w:numPr>
          <w:ilvl w:val="0"/>
          <w:numId w:val="2"/>
        </w:numPr>
        <w:tabs>
          <w:tab w:pos="398" w:val="left" w:leader="none"/>
        </w:tabs>
        <w:spacing w:line="232" w:lineRule="auto" w:before="6" w:after="0"/>
        <w:ind w:left="397" w:right="13" w:hanging="284"/>
        <w:jc w:val="left"/>
        <w:rPr>
          <w:sz w:val="18"/>
        </w:rPr>
      </w:pPr>
      <w:r>
        <w:rPr>
          <w:color w:val="1268B3"/>
          <w:sz w:val="18"/>
        </w:rPr>
        <w:t>having come out, if you experience discrimination</w:t>
      </w:r>
      <w:r>
        <w:rPr>
          <w:color w:val="1268B3"/>
          <w:spacing w:val="-12"/>
          <w:sz w:val="18"/>
        </w:rPr>
        <w:t> </w:t>
      </w:r>
      <w:r>
        <w:rPr>
          <w:color w:val="1268B3"/>
          <w:sz w:val="18"/>
        </w:rPr>
        <w:t>in</w:t>
      </w:r>
      <w:r>
        <w:rPr>
          <w:color w:val="1268B3"/>
          <w:spacing w:val="-12"/>
          <w:sz w:val="18"/>
        </w:rPr>
        <w:t> </w:t>
      </w:r>
      <w:r>
        <w:rPr>
          <w:color w:val="1268B3"/>
          <w:sz w:val="18"/>
        </w:rPr>
        <w:t>your</w:t>
      </w:r>
      <w:r>
        <w:rPr>
          <w:color w:val="1268B3"/>
          <w:spacing w:val="-12"/>
          <w:sz w:val="18"/>
        </w:rPr>
        <w:t> </w:t>
      </w:r>
      <w:r>
        <w:rPr>
          <w:color w:val="1268B3"/>
          <w:sz w:val="18"/>
        </w:rPr>
        <w:t>professional</w:t>
      </w:r>
      <w:r>
        <w:rPr>
          <w:color w:val="1268B3"/>
          <w:spacing w:val="-12"/>
          <w:sz w:val="18"/>
        </w:rPr>
        <w:t> </w:t>
      </w:r>
      <w:r>
        <w:rPr>
          <w:color w:val="1268B3"/>
          <w:sz w:val="18"/>
        </w:rPr>
        <w:t>relationships, you</w:t>
      </w:r>
      <w:r>
        <w:rPr>
          <w:color w:val="1268B3"/>
          <w:spacing w:val="-9"/>
          <w:sz w:val="18"/>
        </w:rPr>
        <w:t> </w:t>
      </w:r>
      <w:r>
        <w:rPr>
          <w:color w:val="1268B3"/>
          <w:sz w:val="18"/>
        </w:rPr>
        <w:t>have</w:t>
      </w:r>
      <w:r>
        <w:rPr>
          <w:color w:val="1268B3"/>
          <w:spacing w:val="-9"/>
          <w:sz w:val="18"/>
        </w:rPr>
        <w:t> </w:t>
      </w:r>
      <w:r>
        <w:rPr>
          <w:color w:val="1268B3"/>
          <w:sz w:val="18"/>
        </w:rPr>
        <w:t>rights</w:t>
      </w:r>
      <w:r>
        <w:rPr>
          <w:color w:val="1268B3"/>
          <w:spacing w:val="-9"/>
          <w:sz w:val="18"/>
        </w:rPr>
        <w:t> </w:t>
      </w:r>
      <w:r>
        <w:rPr>
          <w:color w:val="1268B3"/>
          <w:sz w:val="18"/>
        </w:rPr>
        <w:t>under</w:t>
      </w:r>
      <w:r>
        <w:rPr>
          <w:color w:val="1268B3"/>
          <w:spacing w:val="-9"/>
          <w:sz w:val="18"/>
        </w:rPr>
        <w:t> </w:t>
      </w:r>
      <w:r>
        <w:rPr>
          <w:color w:val="1268B3"/>
          <w:sz w:val="18"/>
        </w:rPr>
        <w:t>the</w:t>
      </w:r>
      <w:r>
        <w:rPr>
          <w:color w:val="1268B3"/>
          <w:spacing w:val="-9"/>
          <w:sz w:val="18"/>
        </w:rPr>
        <w:t> </w:t>
      </w:r>
      <w:r>
        <w:rPr>
          <w:color w:val="1268B3"/>
          <w:sz w:val="18"/>
        </w:rPr>
        <w:t>Equality</w:t>
      </w:r>
      <w:r>
        <w:rPr>
          <w:color w:val="1268B3"/>
          <w:spacing w:val="-9"/>
          <w:sz w:val="18"/>
        </w:rPr>
        <w:t> </w:t>
      </w:r>
      <w:r>
        <w:rPr>
          <w:color w:val="1268B3"/>
          <w:sz w:val="18"/>
        </w:rPr>
        <w:t>Act</w:t>
      </w:r>
      <w:r>
        <w:rPr>
          <w:color w:val="1268B3"/>
          <w:spacing w:val="-9"/>
          <w:sz w:val="18"/>
        </w:rPr>
        <w:t> </w:t>
      </w:r>
      <w:r>
        <w:rPr>
          <w:color w:val="1268B3"/>
          <w:sz w:val="18"/>
        </w:rPr>
        <w:t>2010.</w:t>
      </w:r>
    </w:p>
    <w:p>
      <w:pPr>
        <w:pStyle w:val="Heading1"/>
        <w:spacing w:before="153"/>
      </w:pPr>
      <w:r>
        <w:rPr>
          <w:color w:val="1268B3"/>
        </w:rPr>
        <w:t>Gender identity</w:t>
      </w:r>
    </w:p>
    <w:p>
      <w:pPr>
        <w:pStyle w:val="BodyText"/>
        <w:ind w:left="113" w:right="27"/>
      </w:pPr>
      <w:r>
        <w:rPr>
          <w:color w:val="1268B3"/>
        </w:rPr>
        <w:t>We all have a sense of our gender identity (whether we ‘feel’ male or female), which in most cases matches our biological sex. Some feel the opposite of what their bodies are, which can cause difficulty in terms of self-acceptance and acceptance by society. There are several different groups under this umbrella:</w:t>
      </w:r>
    </w:p>
    <w:p>
      <w:pPr>
        <w:pStyle w:val="BodyText"/>
        <w:spacing w:before="113"/>
        <w:ind w:left="113" w:right="13"/>
        <w:jc w:val="both"/>
      </w:pPr>
      <w:r>
        <w:rPr>
          <w:color w:val="1268B3"/>
        </w:rPr>
        <w:t>Transvestite: Those who regularly dress as the opposite sex. They do not want to change their biological sex, but enjoy exploring their opposite gender.</w:t>
      </w:r>
    </w:p>
    <w:p>
      <w:pPr>
        <w:pStyle w:val="BodyText"/>
        <w:spacing w:before="112"/>
        <w:ind w:left="113" w:right="32"/>
      </w:pPr>
      <w:r>
        <w:rPr>
          <w:color w:val="1268B3"/>
          <w:spacing w:val="-4"/>
        </w:rPr>
        <w:t>Transgendered </w:t>
      </w:r>
      <w:r>
        <w:rPr>
          <w:color w:val="1268B3"/>
        </w:rPr>
        <w:t>and </w:t>
      </w:r>
      <w:r>
        <w:rPr>
          <w:color w:val="1268B3"/>
          <w:spacing w:val="-4"/>
        </w:rPr>
        <w:t>Transsexual: </w:t>
      </w:r>
      <w:r>
        <w:rPr>
          <w:color w:val="1268B3"/>
        </w:rPr>
        <w:t>Those who are born one sex, but feel much more comfortable in their gender identities as the other sex. They may choose</w:t>
      </w:r>
      <w:r>
        <w:rPr>
          <w:color w:val="1268B3"/>
          <w:spacing w:val="-8"/>
        </w:rPr>
        <w:t> </w:t>
      </w:r>
      <w:r>
        <w:rPr>
          <w:color w:val="1268B3"/>
        </w:rPr>
        <w:t>to</w:t>
      </w:r>
      <w:r>
        <w:rPr>
          <w:color w:val="1268B3"/>
          <w:spacing w:val="-8"/>
        </w:rPr>
        <w:t> </w:t>
      </w:r>
      <w:r>
        <w:rPr>
          <w:color w:val="1268B3"/>
        </w:rPr>
        <w:t>have</w:t>
      </w:r>
      <w:r>
        <w:rPr>
          <w:color w:val="1268B3"/>
          <w:spacing w:val="-8"/>
        </w:rPr>
        <w:t> </w:t>
      </w:r>
      <w:r>
        <w:rPr>
          <w:color w:val="1268B3"/>
        </w:rPr>
        <w:t>hormone</w:t>
      </w:r>
      <w:r>
        <w:rPr>
          <w:color w:val="1268B3"/>
          <w:spacing w:val="-8"/>
        </w:rPr>
        <w:t> </w:t>
      </w:r>
      <w:r>
        <w:rPr>
          <w:color w:val="1268B3"/>
          <w:spacing w:val="-3"/>
        </w:rPr>
        <w:t>therapy.</w:t>
      </w:r>
      <w:r>
        <w:rPr>
          <w:color w:val="1268B3"/>
          <w:spacing w:val="-8"/>
        </w:rPr>
        <w:t> </w:t>
      </w:r>
      <w:r>
        <w:rPr>
          <w:color w:val="1268B3"/>
        </w:rPr>
        <w:t>Also</w:t>
      </w:r>
      <w:r>
        <w:rPr>
          <w:color w:val="1268B3"/>
          <w:spacing w:val="-8"/>
        </w:rPr>
        <w:t> </w:t>
      </w:r>
      <w:r>
        <w:rPr>
          <w:color w:val="1268B3"/>
        </w:rPr>
        <w:t>transsexuals may choose to have surgical reassignment, so they can</w:t>
      </w:r>
      <w:r>
        <w:rPr>
          <w:color w:val="1268B3"/>
          <w:spacing w:val="-7"/>
        </w:rPr>
        <w:t> </w:t>
      </w:r>
      <w:r>
        <w:rPr>
          <w:color w:val="1268B3"/>
        </w:rPr>
        <w:t>live</w:t>
      </w:r>
      <w:r>
        <w:rPr>
          <w:color w:val="1268B3"/>
          <w:spacing w:val="-7"/>
        </w:rPr>
        <w:t> </w:t>
      </w:r>
      <w:r>
        <w:rPr>
          <w:color w:val="1268B3"/>
        </w:rPr>
        <w:t>fully</w:t>
      </w:r>
      <w:r>
        <w:rPr>
          <w:color w:val="1268B3"/>
          <w:spacing w:val="-7"/>
        </w:rPr>
        <w:t> </w:t>
      </w:r>
      <w:r>
        <w:rPr>
          <w:color w:val="1268B3"/>
        </w:rPr>
        <w:t>as</w:t>
      </w:r>
      <w:r>
        <w:rPr>
          <w:color w:val="1268B3"/>
          <w:spacing w:val="-7"/>
        </w:rPr>
        <w:t> </w:t>
      </w:r>
      <w:r>
        <w:rPr>
          <w:color w:val="1268B3"/>
        </w:rPr>
        <w:t>the</w:t>
      </w:r>
      <w:r>
        <w:rPr>
          <w:color w:val="1268B3"/>
          <w:spacing w:val="-7"/>
        </w:rPr>
        <w:t> </w:t>
      </w:r>
      <w:r>
        <w:rPr>
          <w:color w:val="1268B3"/>
        </w:rPr>
        <w:t>opposite</w:t>
      </w:r>
      <w:r>
        <w:rPr>
          <w:color w:val="1268B3"/>
          <w:spacing w:val="-7"/>
        </w:rPr>
        <w:t> </w:t>
      </w:r>
      <w:r>
        <w:rPr>
          <w:color w:val="1268B3"/>
        </w:rPr>
        <w:t>sex.</w:t>
      </w:r>
    </w:p>
    <w:p>
      <w:pPr>
        <w:pStyle w:val="BodyText"/>
        <w:spacing w:before="112"/>
        <w:ind w:left="113"/>
      </w:pPr>
      <w:r>
        <w:rPr>
          <w:color w:val="1268B3"/>
        </w:rPr>
        <w:t>Talking through your sexuality or gender identity with a non-judgemental professional can help you work through difficult feelings.</w:t>
      </w:r>
    </w:p>
    <w:p>
      <w:pPr>
        <w:pStyle w:val="Heading1"/>
        <w:spacing w:line="215" w:lineRule="exact" w:before="80"/>
      </w:pPr>
      <w:r>
        <w:rPr>
          <w:b w:val="0"/>
        </w:rPr>
        <w:br w:type="column"/>
      </w:r>
      <w:r>
        <w:rPr>
          <w:color w:val="FFFFFF"/>
        </w:rPr>
        <w:t>You might like to look at:</w:t>
      </w:r>
    </w:p>
    <w:p>
      <w:pPr>
        <w:pStyle w:val="BodyText"/>
        <w:ind w:left="113"/>
        <w:rPr>
          <w:b/>
          <w:sz w:val="17"/>
        </w:rPr>
      </w:pPr>
      <w:r>
        <w:rPr>
          <w:color w:val="FFFFFF"/>
        </w:rPr>
        <w:t>Stonewall works to achieve equality and justice for lesbians, gay men and bisexual people - visit: </w:t>
      </w:r>
      <w:hyperlink r:id="rId22">
        <w:r>
          <w:rPr>
            <w:b/>
            <w:color w:val="FFFFFF"/>
            <w:sz w:val="17"/>
          </w:rPr>
          <w:t>www.stonewall.org.uk</w:t>
        </w:r>
      </w:hyperlink>
    </w:p>
    <w:p>
      <w:pPr>
        <w:pStyle w:val="BodyText"/>
        <w:spacing w:before="114"/>
        <w:ind w:left="113" w:right="45"/>
        <w:rPr>
          <w:b/>
          <w:sz w:val="17"/>
        </w:rPr>
      </w:pPr>
      <w:r>
        <w:rPr>
          <w:color w:val="FFFFFF"/>
        </w:rPr>
        <w:t>The Lesbian Gay Bisexual Transgender Network has links to both West Midlands’ and also national groups and activities - visit: </w:t>
      </w:r>
      <w:hyperlink r:id="rId23">
        <w:r>
          <w:rPr>
            <w:b/>
            <w:color w:val="FFFFFF"/>
            <w:sz w:val="17"/>
          </w:rPr>
          <w:t>www.lgbtwolverhampton.org.uk</w:t>
        </w:r>
      </w:hyperlink>
    </w:p>
    <w:p>
      <w:pPr>
        <w:pStyle w:val="BodyText"/>
        <w:spacing w:before="113"/>
        <w:ind w:left="113" w:right="125"/>
        <w:rPr>
          <w:b/>
          <w:sz w:val="17"/>
        </w:rPr>
      </w:pPr>
      <w:r>
        <w:rPr>
          <w:color w:val="FFFFFF"/>
        </w:rPr>
        <w:t>Families and Friends of Lesbians and Gays (FFLAG), provides information and help lines - visit: </w:t>
      </w:r>
      <w:hyperlink r:id="rId24">
        <w:r>
          <w:rPr>
            <w:b/>
            <w:color w:val="FFFFFF"/>
            <w:sz w:val="17"/>
          </w:rPr>
          <w:t>www.fflag.org.uk</w:t>
        </w:r>
      </w:hyperlink>
    </w:p>
    <w:p>
      <w:pPr>
        <w:pStyle w:val="BodyText"/>
        <w:spacing w:line="244" w:lineRule="auto" w:before="113"/>
        <w:ind w:left="113" w:right="99"/>
        <w:jc w:val="both"/>
        <w:rPr>
          <w:b/>
          <w:sz w:val="17"/>
        </w:rPr>
      </w:pPr>
      <w:r>
        <w:rPr>
          <w:color w:val="FFFFFF"/>
        </w:rPr>
        <w:t>The Gender </w:t>
      </w:r>
      <w:r>
        <w:rPr>
          <w:color w:val="FFFFFF"/>
          <w:spacing w:val="-5"/>
        </w:rPr>
        <w:t>Trust </w:t>
      </w:r>
      <w:r>
        <w:rPr>
          <w:color w:val="FFFFFF"/>
        </w:rPr>
        <w:t>provides national information and support for trans-individuals and their families - </w:t>
      </w:r>
      <w:r>
        <w:rPr>
          <w:color w:val="FFFFFF"/>
          <w:spacing w:val="-1"/>
        </w:rPr>
        <w:t>visit: </w:t>
      </w:r>
      <w:hyperlink r:id="rId25">
        <w:r>
          <w:rPr>
            <w:b/>
            <w:color w:val="FFFFFF"/>
            <w:spacing w:val="-1"/>
            <w:sz w:val="17"/>
          </w:rPr>
          <w:t>www.gendertrust.org.uk</w:t>
        </w:r>
      </w:hyperlink>
    </w:p>
    <w:p>
      <w:pPr>
        <w:pStyle w:val="BodyText"/>
        <w:spacing w:before="110"/>
        <w:ind w:left="113" w:right="63"/>
        <w:rPr>
          <w:b/>
          <w:sz w:val="17"/>
        </w:rPr>
      </w:pPr>
      <w:r>
        <w:rPr>
          <w:color w:val="FFFFFF"/>
        </w:rPr>
        <w:t>Gender Matters is a Wolverhampton charity offering information and support for trans-individuals and their families - visit: </w:t>
      </w:r>
      <w:hyperlink r:id="rId26">
        <w:r>
          <w:rPr>
            <w:b/>
            <w:color w:val="FFFFFF"/>
            <w:sz w:val="17"/>
          </w:rPr>
          <w:t>www.gender-matters.org.uk</w:t>
        </w:r>
      </w:hyperlink>
    </w:p>
    <w:p>
      <w:pPr>
        <w:pStyle w:val="BodyText"/>
        <w:rPr>
          <w:b/>
        </w:rPr>
      </w:pPr>
    </w:p>
    <w:p>
      <w:pPr>
        <w:pStyle w:val="Heading1"/>
        <w:spacing w:before="1"/>
      </w:pPr>
      <w:r>
        <w:rPr>
          <w:color w:val="FFFFFF"/>
        </w:rPr>
        <w:t>People you might want to contact:</w:t>
      </w:r>
    </w:p>
    <w:p>
      <w:pPr>
        <w:spacing w:before="0"/>
        <w:ind w:left="113" w:right="63" w:firstLine="0"/>
        <w:jc w:val="left"/>
        <w:rPr>
          <w:b/>
          <w:sz w:val="17"/>
        </w:rPr>
      </w:pPr>
      <w:r>
        <w:rPr>
          <w:color w:val="FFFFFF"/>
          <w:sz w:val="18"/>
        </w:rPr>
        <w:t>‘x2y’ group for young (under 25 year-old) gay, lesbian, bisexual and transgendered – tel: </w:t>
      </w:r>
      <w:r>
        <w:rPr>
          <w:b/>
          <w:color w:val="FFFFFF"/>
          <w:sz w:val="17"/>
        </w:rPr>
        <w:t>0800 073 0233 </w:t>
      </w:r>
      <w:r>
        <w:rPr>
          <w:color w:val="FFFFFF"/>
          <w:sz w:val="18"/>
        </w:rPr>
        <w:t>or visit: </w:t>
      </w:r>
      <w:hyperlink r:id="rId27">
        <w:r>
          <w:rPr>
            <w:b/>
            <w:color w:val="FFFFFF"/>
            <w:sz w:val="17"/>
          </w:rPr>
          <w:t>www.x2y.org.uk</w:t>
        </w:r>
      </w:hyperlink>
    </w:p>
    <w:p>
      <w:pPr>
        <w:pStyle w:val="BodyText"/>
        <w:spacing w:before="113"/>
        <w:ind w:left="113" w:right="125"/>
      </w:pPr>
      <w:r>
        <w:rPr>
          <w:color w:val="FFFFFF"/>
        </w:rPr>
        <w:t>Terrence Higgins Trust provides counselling for those affected by HIV and gay men concerned about their sexual health – tel: </w:t>
      </w:r>
      <w:r>
        <w:rPr>
          <w:b/>
          <w:color w:val="FFFFFF"/>
          <w:sz w:val="17"/>
        </w:rPr>
        <w:t>0808 802 1221 </w:t>
      </w:r>
      <w:r>
        <w:rPr>
          <w:color w:val="FFFFFF"/>
        </w:rPr>
        <w:t>or visit:</w:t>
      </w:r>
    </w:p>
    <w:p>
      <w:pPr>
        <w:spacing w:before="2"/>
        <w:ind w:left="113" w:right="0" w:firstLine="0"/>
        <w:jc w:val="left"/>
        <w:rPr>
          <w:b/>
          <w:sz w:val="17"/>
        </w:rPr>
      </w:pPr>
      <w:hyperlink r:id="rId28">
        <w:r>
          <w:rPr>
            <w:b/>
            <w:color w:val="FFFFFF"/>
            <w:sz w:val="17"/>
          </w:rPr>
          <w:t>www.tht.org.uk</w:t>
        </w:r>
      </w:hyperlink>
    </w:p>
    <w:p>
      <w:pPr>
        <w:pStyle w:val="Heading1"/>
        <w:spacing w:line="212" w:lineRule="exact" w:before="171"/>
      </w:pPr>
      <w:r>
        <w:rPr>
          <w:color w:val="FFFFFF"/>
        </w:rPr>
        <w:t>Other useful websites:</w:t>
      </w:r>
    </w:p>
    <w:p>
      <w:pPr>
        <w:spacing w:line="185" w:lineRule="exact" w:before="0"/>
        <w:ind w:left="113" w:right="0" w:firstLine="0"/>
        <w:jc w:val="left"/>
        <w:rPr>
          <w:sz w:val="16"/>
        </w:rPr>
      </w:pPr>
      <w:r>
        <w:rPr>
          <w:color w:val="FFFFFF"/>
          <w:sz w:val="16"/>
        </w:rPr>
        <w:t>The Royal College of Psychiatrists</w:t>
      </w:r>
    </w:p>
    <w:p>
      <w:pPr>
        <w:spacing w:line="165" w:lineRule="exact" w:before="0"/>
        <w:ind w:left="113" w:right="0" w:firstLine="0"/>
        <w:jc w:val="left"/>
        <w:rPr>
          <w:b/>
          <w:sz w:val="14"/>
        </w:rPr>
      </w:pPr>
      <w:hyperlink r:id="rId29">
        <w:r>
          <w:rPr>
            <w:b/>
            <w:color w:val="FFFFFF"/>
            <w:sz w:val="14"/>
          </w:rPr>
          <w:t>www.rcpsych.ac.uk/healthadvice/atozindex.aspx</w:t>
        </w:r>
      </w:hyperlink>
    </w:p>
    <w:p>
      <w:pPr>
        <w:spacing w:before="59"/>
        <w:ind w:left="113" w:right="0" w:firstLine="0"/>
        <w:jc w:val="left"/>
        <w:rPr>
          <w:sz w:val="16"/>
        </w:rPr>
      </w:pPr>
      <w:r>
        <w:rPr>
          <w:color w:val="FFFFFF"/>
          <w:sz w:val="16"/>
        </w:rPr>
        <w:t>Advice from Mind:</w:t>
      </w:r>
    </w:p>
    <w:p>
      <w:pPr>
        <w:spacing w:before="21"/>
        <w:ind w:left="113" w:right="0" w:firstLine="0"/>
        <w:jc w:val="left"/>
        <w:rPr>
          <w:b/>
          <w:sz w:val="14"/>
        </w:rPr>
      </w:pPr>
      <w:hyperlink r:id="rId30">
        <w:r>
          <w:rPr>
            <w:b/>
            <w:color w:val="FFFFFF"/>
            <w:sz w:val="14"/>
          </w:rPr>
          <w:t>www.mind.org.uk/information-support/mental-health-a-z/</w:t>
        </w:r>
      </w:hyperlink>
    </w:p>
    <w:p>
      <w:pPr>
        <w:spacing w:line="189" w:lineRule="exact" w:before="59"/>
        <w:ind w:left="113" w:right="0" w:firstLine="0"/>
        <w:jc w:val="left"/>
        <w:rPr>
          <w:sz w:val="16"/>
        </w:rPr>
      </w:pPr>
      <w:r>
        <w:rPr>
          <w:color w:val="FFFFFF"/>
          <w:sz w:val="16"/>
        </w:rPr>
        <w:t>Useful leaflets:</w:t>
      </w:r>
    </w:p>
    <w:p>
      <w:pPr>
        <w:spacing w:line="165" w:lineRule="exact" w:before="0"/>
        <w:ind w:left="113" w:right="0" w:firstLine="0"/>
        <w:jc w:val="left"/>
        <w:rPr>
          <w:b/>
          <w:sz w:val="14"/>
        </w:rPr>
      </w:pPr>
      <w:hyperlink r:id="rId31">
        <w:r>
          <w:rPr>
            <w:b/>
            <w:color w:val="FFFFFF"/>
            <w:sz w:val="14"/>
          </w:rPr>
          <w:t>www.ntw.nhs.uk/pic/selfhelp/</w:t>
        </w:r>
      </w:hyperlink>
    </w:p>
    <w:p>
      <w:pPr>
        <w:spacing w:line="191" w:lineRule="exact" w:before="60"/>
        <w:ind w:left="113" w:right="0" w:firstLine="0"/>
        <w:jc w:val="left"/>
        <w:rPr>
          <w:sz w:val="16"/>
        </w:rPr>
      </w:pPr>
      <w:r>
        <w:rPr>
          <w:color w:val="FFFFFF"/>
          <w:sz w:val="16"/>
        </w:rPr>
        <w:t>Health A-Z at:</w:t>
      </w:r>
    </w:p>
    <w:p>
      <w:pPr>
        <w:spacing w:line="167" w:lineRule="exact" w:before="0"/>
        <w:ind w:left="113" w:right="0" w:firstLine="0"/>
        <w:jc w:val="left"/>
        <w:rPr>
          <w:b/>
          <w:sz w:val="14"/>
        </w:rPr>
      </w:pPr>
      <w:hyperlink r:id="rId32">
        <w:r>
          <w:rPr>
            <w:b/>
            <w:color w:val="FFFFFF"/>
            <w:sz w:val="14"/>
          </w:rPr>
          <w:t>www.nhs.uk</w:t>
        </w:r>
      </w:hyperlink>
    </w:p>
    <w:p>
      <w:pPr>
        <w:spacing w:line="237" w:lineRule="auto" w:before="62"/>
        <w:ind w:left="113" w:right="1576" w:firstLine="0"/>
        <w:jc w:val="left"/>
        <w:rPr>
          <w:b/>
          <w:sz w:val="14"/>
        </w:rPr>
      </w:pPr>
      <w:r>
        <w:rPr>
          <w:color w:val="FFFFFF"/>
          <w:sz w:val="16"/>
        </w:rPr>
        <w:t>Free meditation exercises: </w:t>
      </w:r>
      <w:hyperlink r:id="rId33">
        <w:r>
          <w:rPr>
            <w:b/>
            <w:color w:val="FFFFFF"/>
            <w:sz w:val="14"/>
          </w:rPr>
          <w:t>http://franticworld.com/fre</w:t>
        </w:r>
        <w:r>
          <w:rPr>
            <w:b/>
            <w:sz w:val="14"/>
          </w:rPr>
          <w:t>e-med</w:t>
        </w:r>
        <w:r>
          <w:rPr>
            <w:b/>
            <w:color w:val="FFFFFF"/>
            <w:sz w:val="14"/>
          </w:rPr>
          <w:t>itations-</w:t>
        </w:r>
      </w:hyperlink>
      <w:r>
        <w:rPr>
          <w:b/>
          <w:color w:val="FFFFFF"/>
          <w:sz w:val="14"/>
        </w:rPr>
        <w:t> from-mindfulness/</w:t>
      </w:r>
    </w:p>
    <w:sectPr>
      <w:pgSz w:w="16840" w:h="11910" w:orient="landscape"/>
      <w:pgMar w:top="560" w:bottom="280" w:left="1020" w:right="720"/>
      <w:cols w:num="3" w:equalWidth="0">
        <w:col w:w="3846" w:space="1317"/>
        <w:col w:w="4241" w:space="1367"/>
        <w:col w:w="432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Roboto">
    <w:altName w:val="Roboto"/>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97" w:hanging="284"/>
      </w:pPr>
      <w:rPr>
        <w:rFonts w:hint="default" w:ascii="Arial" w:hAnsi="Arial" w:eastAsia="Arial" w:cs="Arial"/>
        <w:color w:val="1268B3"/>
        <w:w w:val="142"/>
        <w:sz w:val="18"/>
        <w:szCs w:val="18"/>
      </w:rPr>
    </w:lvl>
    <w:lvl w:ilvl="1">
      <w:start w:val="0"/>
      <w:numFmt w:val="bullet"/>
      <w:lvlText w:val="•"/>
      <w:lvlJc w:val="left"/>
      <w:pPr>
        <w:ind w:left="784" w:hanging="284"/>
      </w:pPr>
      <w:rPr>
        <w:rFonts w:hint="default"/>
      </w:rPr>
    </w:lvl>
    <w:lvl w:ilvl="2">
      <w:start w:val="0"/>
      <w:numFmt w:val="bullet"/>
      <w:lvlText w:val="•"/>
      <w:lvlJc w:val="left"/>
      <w:pPr>
        <w:ind w:left="1168" w:hanging="284"/>
      </w:pPr>
      <w:rPr>
        <w:rFonts w:hint="default"/>
      </w:rPr>
    </w:lvl>
    <w:lvl w:ilvl="3">
      <w:start w:val="0"/>
      <w:numFmt w:val="bullet"/>
      <w:lvlText w:val="•"/>
      <w:lvlJc w:val="left"/>
      <w:pPr>
        <w:ind w:left="1552" w:hanging="284"/>
      </w:pPr>
      <w:rPr>
        <w:rFonts w:hint="default"/>
      </w:rPr>
    </w:lvl>
    <w:lvl w:ilvl="4">
      <w:start w:val="0"/>
      <w:numFmt w:val="bullet"/>
      <w:lvlText w:val="•"/>
      <w:lvlJc w:val="left"/>
      <w:pPr>
        <w:ind w:left="1936" w:hanging="284"/>
      </w:pPr>
      <w:rPr>
        <w:rFonts w:hint="default"/>
      </w:rPr>
    </w:lvl>
    <w:lvl w:ilvl="5">
      <w:start w:val="0"/>
      <w:numFmt w:val="bullet"/>
      <w:lvlText w:val="•"/>
      <w:lvlJc w:val="left"/>
      <w:pPr>
        <w:ind w:left="2320" w:hanging="284"/>
      </w:pPr>
      <w:rPr>
        <w:rFonts w:hint="default"/>
      </w:rPr>
    </w:lvl>
    <w:lvl w:ilvl="6">
      <w:start w:val="0"/>
      <w:numFmt w:val="bullet"/>
      <w:lvlText w:val="•"/>
      <w:lvlJc w:val="left"/>
      <w:pPr>
        <w:ind w:left="2704" w:hanging="284"/>
      </w:pPr>
      <w:rPr>
        <w:rFonts w:hint="default"/>
      </w:rPr>
    </w:lvl>
    <w:lvl w:ilvl="7">
      <w:start w:val="0"/>
      <w:numFmt w:val="bullet"/>
      <w:lvlText w:val="•"/>
      <w:lvlJc w:val="left"/>
      <w:pPr>
        <w:ind w:left="3088" w:hanging="284"/>
      </w:pPr>
      <w:rPr>
        <w:rFonts w:hint="default"/>
      </w:rPr>
    </w:lvl>
    <w:lvl w:ilvl="8">
      <w:start w:val="0"/>
      <w:numFmt w:val="bullet"/>
      <w:lvlText w:val="•"/>
      <w:lvlJc w:val="left"/>
      <w:pPr>
        <w:ind w:left="3472" w:hanging="284"/>
      </w:pPr>
      <w:rPr>
        <w:rFonts w:hint="default"/>
      </w:rPr>
    </w:lvl>
  </w:abstractNum>
  <w:abstractNum w:abstractNumId="0">
    <w:multiLevelType w:val="hybridMultilevel"/>
    <w:lvl w:ilvl="0">
      <w:start w:val="0"/>
      <w:numFmt w:val="bullet"/>
      <w:lvlText w:val="•"/>
      <w:lvlJc w:val="left"/>
      <w:pPr>
        <w:ind w:left="509" w:hanging="284"/>
      </w:pPr>
      <w:rPr>
        <w:rFonts w:hint="default" w:ascii="Arial" w:hAnsi="Arial" w:eastAsia="Arial" w:cs="Arial"/>
        <w:color w:val="FFFFFF"/>
        <w:w w:val="142"/>
        <w:sz w:val="16"/>
        <w:szCs w:val="16"/>
      </w:rPr>
    </w:lvl>
    <w:lvl w:ilvl="1">
      <w:start w:val="0"/>
      <w:numFmt w:val="bullet"/>
      <w:lvlText w:val="•"/>
      <w:lvlJc w:val="left"/>
      <w:pPr>
        <w:ind w:left="860" w:hanging="284"/>
      </w:pPr>
      <w:rPr>
        <w:rFonts w:hint="default"/>
      </w:rPr>
    </w:lvl>
    <w:lvl w:ilvl="2">
      <w:start w:val="0"/>
      <w:numFmt w:val="bullet"/>
      <w:lvlText w:val="•"/>
      <w:lvlJc w:val="left"/>
      <w:pPr>
        <w:ind w:left="1221" w:hanging="284"/>
      </w:pPr>
      <w:rPr>
        <w:rFonts w:hint="default"/>
      </w:rPr>
    </w:lvl>
    <w:lvl w:ilvl="3">
      <w:start w:val="0"/>
      <w:numFmt w:val="bullet"/>
      <w:lvlText w:val="•"/>
      <w:lvlJc w:val="left"/>
      <w:pPr>
        <w:ind w:left="1581" w:hanging="284"/>
      </w:pPr>
      <w:rPr>
        <w:rFonts w:hint="default"/>
      </w:rPr>
    </w:lvl>
    <w:lvl w:ilvl="4">
      <w:start w:val="0"/>
      <w:numFmt w:val="bullet"/>
      <w:lvlText w:val="•"/>
      <w:lvlJc w:val="left"/>
      <w:pPr>
        <w:ind w:left="1942" w:hanging="284"/>
      </w:pPr>
      <w:rPr>
        <w:rFonts w:hint="default"/>
      </w:rPr>
    </w:lvl>
    <w:lvl w:ilvl="5">
      <w:start w:val="0"/>
      <w:numFmt w:val="bullet"/>
      <w:lvlText w:val="•"/>
      <w:lvlJc w:val="left"/>
      <w:pPr>
        <w:ind w:left="2302" w:hanging="284"/>
      </w:pPr>
      <w:rPr>
        <w:rFonts w:hint="default"/>
      </w:rPr>
    </w:lvl>
    <w:lvl w:ilvl="6">
      <w:start w:val="0"/>
      <w:numFmt w:val="bullet"/>
      <w:lvlText w:val="•"/>
      <w:lvlJc w:val="left"/>
      <w:pPr>
        <w:ind w:left="2663" w:hanging="284"/>
      </w:pPr>
      <w:rPr>
        <w:rFonts w:hint="default"/>
      </w:rPr>
    </w:lvl>
    <w:lvl w:ilvl="7">
      <w:start w:val="0"/>
      <w:numFmt w:val="bullet"/>
      <w:lvlText w:val="•"/>
      <w:lvlJc w:val="left"/>
      <w:pPr>
        <w:ind w:left="3023" w:hanging="284"/>
      </w:pPr>
      <w:rPr>
        <w:rFonts w:hint="default"/>
      </w:rPr>
    </w:lvl>
    <w:lvl w:ilvl="8">
      <w:start w:val="0"/>
      <w:numFmt w:val="bullet"/>
      <w:lvlText w:val="•"/>
      <w:lvlJc w:val="left"/>
      <w:pPr>
        <w:ind w:left="3384" w:hanging="28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8"/>
      <w:szCs w:val="18"/>
    </w:rPr>
  </w:style>
  <w:style w:styleId="Heading1" w:type="paragraph">
    <w:name w:val="Heading 1"/>
    <w:basedOn w:val="Normal"/>
    <w:uiPriority w:val="1"/>
    <w:qFormat/>
    <w:pPr>
      <w:spacing w:line="216" w:lineRule="exact"/>
      <w:ind w:left="113"/>
      <w:outlineLvl w:val="1"/>
    </w:pPr>
    <w:rPr>
      <w:rFonts w:ascii="Roboto" w:hAnsi="Roboto" w:eastAsia="Roboto" w:cs="Roboto"/>
      <w:b/>
      <w:bCs/>
      <w:sz w:val="18"/>
      <w:szCs w:val="18"/>
    </w:rPr>
  </w:style>
  <w:style w:styleId="ListParagraph" w:type="paragraph">
    <w:name w:val="List Paragraph"/>
    <w:basedOn w:val="Normal"/>
    <w:uiPriority w:val="1"/>
    <w:qFormat/>
    <w:pPr>
      <w:ind w:left="397" w:hanging="284"/>
    </w:pPr>
    <w:rPr>
      <w:rFonts w:ascii="Roboto" w:hAnsi="Roboto" w:eastAsia="Roboto" w:cs="Roboto"/>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yperlink" Target="http://www.wlv.ac.uk/SSW" TargetMode="External"/><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hyperlink" Target="http://www.stonewall.org.uk/" TargetMode="External"/><Relationship Id="rId23" Type="http://schemas.openxmlformats.org/officeDocument/2006/relationships/hyperlink" Target="http://www.lgbtwolverhampton.org.uk/" TargetMode="External"/><Relationship Id="rId24" Type="http://schemas.openxmlformats.org/officeDocument/2006/relationships/hyperlink" Target="http://www.fflag.org.uk/" TargetMode="External"/><Relationship Id="rId25" Type="http://schemas.openxmlformats.org/officeDocument/2006/relationships/hyperlink" Target="http://www.gendertrust.org.uk/" TargetMode="External"/><Relationship Id="rId26" Type="http://schemas.openxmlformats.org/officeDocument/2006/relationships/hyperlink" Target="http://www.gender-matters.org.uk/" TargetMode="External"/><Relationship Id="rId27" Type="http://schemas.openxmlformats.org/officeDocument/2006/relationships/hyperlink" Target="http://www.x2y.org.uk/" TargetMode="External"/><Relationship Id="rId28" Type="http://schemas.openxmlformats.org/officeDocument/2006/relationships/hyperlink" Target="http://www.tht.org.uk/" TargetMode="External"/><Relationship Id="rId29" Type="http://schemas.openxmlformats.org/officeDocument/2006/relationships/hyperlink" Target="http://www.rcpsych.ac.uk/healthadvice/atozindex.aspx" TargetMode="External"/><Relationship Id="rId30" Type="http://schemas.openxmlformats.org/officeDocument/2006/relationships/hyperlink" Target="http://www.mind.org.uk/information-support/mental-health-a-z/" TargetMode="External"/><Relationship Id="rId31" Type="http://schemas.openxmlformats.org/officeDocument/2006/relationships/hyperlink" Target="http://www.ntw.nhs.uk/pic/selfhelp/" TargetMode="External"/><Relationship Id="rId32" Type="http://schemas.openxmlformats.org/officeDocument/2006/relationships/hyperlink" Target="http://www.nhs.uk/" TargetMode="External"/><Relationship Id="rId33" Type="http://schemas.openxmlformats.org/officeDocument/2006/relationships/hyperlink" Target="http://franticworld.com/free-meditations-"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2019-03-04T11:41:14Z</dcterms:created>
  <dcterms:modified xsi:type="dcterms:W3CDTF">2019-03-04T11:41:14Z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2015-01-08T00:00:00Z</vt:filetime>
  </property>
  <property fmtid="{D5CDD505-2E9C-101B-9397-08002B2CF9AE}" pid="3" name="Creator">
    <vt:lpwstr>Adobe InDesign CC 2014 (Macintosh)</vt:lpwstr>
  </property>
  <property fmtid="{D5CDD505-2E9C-101B-9397-08002B2CF9AE}" pid="4" name="LastSaved">
    <vt:filetime>2019-03-04T00:00:00Z</vt:filetime>
  </property>
</Properties>
</file>