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32BB" w14:textId="77777777" w:rsidR="00A001BE" w:rsidRPr="00A001BE" w:rsidRDefault="00A001BE" w:rsidP="00A001BE">
      <w:pPr>
        <w:pStyle w:val="isselectedend"/>
        <w:rPr>
          <w:b/>
          <w:bCs/>
        </w:rPr>
      </w:pPr>
      <w:r w:rsidRPr="00A001BE">
        <w:rPr>
          <w:b/>
          <w:bCs/>
        </w:rPr>
        <w:t>Welcome to the latest edition of the WLV Business Link Newsletter.</w:t>
      </w:r>
    </w:p>
    <w:p w14:paraId="7A1C07BF" w14:textId="77777777" w:rsidR="00A001BE" w:rsidRDefault="00A001BE" w:rsidP="00A001BE">
      <w:pPr>
        <w:pStyle w:val="isselectedend"/>
      </w:pPr>
      <w:r>
        <w:t>This issue brings together updates on new initiatives, upcoming events and a wide range of funded opportunities designed to support growth, innovation and resilience across our regional business community.</w:t>
      </w:r>
    </w:p>
    <w:p w14:paraId="20622618" w14:textId="3ED3BC2F" w:rsidR="00A001BE" w:rsidRDefault="00A001BE" w:rsidP="00A001BE">
      <w:pPr>
        <w:pStyle w:val="isselectedend"/>
      </w:pPr>
      <w:r>
        <w:t>The year has started strongly, with the launch of several new collaborative, grant-funded projects and programmes that provide direct, hands-on support for local businesses. Through the new £15m WM Investment Supply Chain Transition Programme, delivered alongside partner institutions, the University is offering funded support to SMEs in applied innovation, process improvement and digital manufacturing adoption - helping businesses strengthen competitiveness in emerging sectors.</w:t>
      </w:r>
    </w:p>
    <w:p w14:paraId="2EB9949E" w14:textId="2CAA9912" w:rsidR="00A001BE" w:rsidRDefault="00A001BE" w:rsidP="00A001BE">
      <w:pPr>
        <w:pStyle w:val="isselectedend"/>
      </w:pPr>
      <w:r>
        <w:t>We are currently inviting applications for fully funded leadership and skills programmes, including a five-month leadership and management course and a five-week leadership and digital transformation programme. These programmes support SME employees transitioning into high-growth sectors such as aerospace, electric vehicles, green industries, med-tech and digital.  In addition, colleagues from our Business School are delivering funded support to manufacturing businesses across the West Midlands to help them Go Digital and Go Green through a newly awarded grant.</w:t>
      </w:r>
    </w:p>
    <w:p w14:paraId="2087307E" w14:textId="47F9E4AD" w:rsidR="00A001BE" w:rsidRDefault="00A001BE" w:rsidP="00A001BE">
      <w:pPr>
        <w:pStyle w:val="isselectedend"/>
      </w:pPr>
      <w:r>
        <w:t>This month marked a significant milestone for the Wolverhampton Green Innovation Corridor, with planning permission granted for the first phase of development. This flagship programme will see four brownfield sites within the West Midlands Investment Zone redeveloped to attract investment and create jobs focused on green construction, engineering and digital technologies.  We are currently working on a new brand, website and series of engagement events to showcase planned activity and opportunities for collaboration with our local business community</w:t>
      </w:r>
    </w:p>
    <w:p w14:paraId="7D5C02FF" w14:textId="53CFE2EF" w:rsidR="00A001BE" w:rsidRDefault="00A001BE" w:rsidP="00A001BE">
      <w:pPr>
        <w:pStyle w:val="isselectedend"/>
      </w:pPr>
      <w:r>
        <w:t>We were pleased to celebrate the launch of a new Knowledge Transfer Partnership between the University and SMART Balustrades. This collaboration will develop an AI-driven decision-support tool to help specialist subcontractors identify and manage contractual risk earlier and with greater confidence. Knowledge Transfer Partnerships remain an effective way for businesses to work with universities on part-funded projects that address specific commercial challenges, and we welcome conversations with organisations keen to explore this route.</w:t>
      </w:r>
    </w:p>
    <w:p w14:paraId="59327A78" w14:textId="5E632FD3" w:rsidR="00A001BE" w:rsidRDefault="00A001BE" w:rsidP="00A001BE">
      <w:pPr>
        <w:pStyle w:val="isselectedend"/>
      </w:pPr>
      <w:r>
        <w:t>Over recent months, the Research &amp; Enterprise Directorate has been working closely with our ambitious and creative student community, including students from our School of Art, on projects such as branding development for our Enterprise facilities and the Green Innovation Corridor, alongside a professional photoshoot for the Directorate. This creative support is also available to our business network</w:t>
      </w:r>
      <w:r w:rsidR="00130124">
        <w:t xml:space="preserve"> - </w:t>
      </w:r>
      <w:r>
        <w:t>please contact the team at business.link@wlv.ac.uk to find out more.</w:t>
      </w:r>
    </w:p>
    <w:p w14:paraId="00912CFB" w14:textId="77777777" w:rsidR="00A001BE" w:rsidRDefault="00A001BE" w:rsidP="00A001BE">
      <w:pPr>
        <w:pStyle w:val="isselectedend"/>
      </w:pPr>
      <w:r>
        <w:t>Our new Commercialisation Team continues to work closely with academic colleagues to support the translation of research-derived technologies emerging from across the University. We are actively seeking to engage with funders, investors and potential collaborators who are interested in supporting the development, scale-up and adoption of these innovations. If you are looking to partner on commercially focused research, invest in emerging technologies, or explore collaborative opportunities, we would welcome the conversation.</w:t>
      </w:r>
    </w:p>
    <w:p w14:paraId="5C77556D" w14:textId="027F5BB9" w:rsidR="00A001BE" w:rsidRDefault="00A001BE" w:rsidP="00A001BE">
      <w:pPr>
        <w:pStyle w:val="isselectedend"/>
      </w:pPr>
      <w:r>
        <w:lastRenderedPageBreak/>
        <w:t>I recently met with businesses based at our SPARK facility at the University of Wolverhampton Science Park to discuss the range of services and support available to tenants and to hear first-hand about the value they are getting from the facility. We currently have office, laboratory, event and meeting space available for local businesses looking to scale their operations.</w:t>
      </w:r>
    </w:p>
    <w:p w14:paraId="691511EF" w14:textId="26AD9206" w:rsidR="00A001BE" w:rsidRDefault="00A001BE" w:rsidP="00A001BE">
      <w:pPr>
        <w:pStyle w:val="isselectedend"/>
      </w:pPr>
      <w:r>
        <w:t>Finally, over the past few weeks we have been working with six businesses through our Rocketeer Programme - an intensive business support initiative focused on helping organisations launch, grow and adopt AI to improve efficiency and increase revenue, supporting the transition from manual processes to automation-enabled growth.</w:t>
      </w:r>
    </w:p>
    <w:p w14:paraId="685DF33C" w14:textId="77777777" w:rsidR="00A001BE" w:rsidRDefault="00A001BE" w:rsidP="00A001BE">
      <w:pPr>
        <w:pStyle w:val="isselectedend"/>
      </w:pPr>
      <w:r>
        <w:t>We look forward to continuing to work with our business community and strengthening collaboration, innovation and impact across the region.</w:t>
      </w:r>
    </w:p>
    <w:p w14:paraId="127EBEF5" w14:textId="6A46B9C8" w:rsidR="00D15278" w:rsidRPr="0089042B" w:rsidRDefault="0089042B" w:rsidP="0089042B">
      <w:pPr>
        <w:pStyle w:val="isselectedend"/>
        <w:rPr>
          <w:b/>
          <w:bCs/>
        </w:rPr>
      </w:pPr>
      <w:r w:rsidRPr="0089042B">
        <w:rPr>
          <w:b/>
          <w:bCs/>
        </w:rPr>
        <w:t xml:space="preserve">Ceri Jones, </w:t>
      </w:r>
      <w:r w:rsidR="00A001BE" w:rsidRPr="0089042B">
        <w:rPr>
          <w:rStyle w:val="Strong"/>
          <w:rFonts w:eastAsiaTheme="majorEastAsia"/>
        </w:rPr>
        <w:t>Research &amp; Enterprise Director</w:t>
      </w:r>
      <w:r w:rsidR="00A001BE" w:rsidRPr="0089042B">
        <w:br/>
      </w:r>
      <w:r w:rsidR="00A001BE" w:rsidRPr="0089042B">
        <w:rPr>
          <w:rStyle w:val="Strong"/>
          <w:rFonts w:eastAsiaTheme="majorEastAsia"/>
        </w:rPr>
        <w:t>University of Wolverhampton</w:t>
      </w:r>
    </w:p>
    <w:sectPr w:rsidR="00D15278" w:rsidRPr="0089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72BA1"/>
    <w:multiLevelType w:val="hybridMultilevel"/>
    <w:tmpl w:val="9EE8A4B6"/>
    <w:lvl w:ilvl="0" w:tplc="3014F710">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58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60"/>
    <w:rsid w:val="000C58FF"/>
    <w:rsid w:val="00112F15"/>
    <w:rsid w:val="00130124"/>
    <w:rsid w:val="00181029"/>
    <w:rsid w:val="00426EF2"/>
    <w:rsid w:val="004B4FA7"/>
    <w:rsid w:val="007E1960"/>
    <w:rsid w:val="0089042B"/>
    <w:rsid w:val="00A001BE"/>
    <w:rsid w:val="00BE4C18"/>
    <w:rsid w:val="00C12526"/>
    <w:rsid w:val="00D15278"/>
    <w:rsid w:val="00D27634"/>
    <w:rsid w:val="00DC79F8"/>
    <w:rsid w:val="00E202A6"/>
    <w:rsid w:val="00F41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F8B697"/>
  <w15:chartTrackingRefBased/>
  <w15:docId w15:val="{D9A2A7A8-B9EB-904C-B738-FB3DFF4F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960"/>
    <w:rPr>
      <w:rFonts w:eastAsiaTheme="majorEastAsia" w:cstheme="majorBidi"/>
      <w:color w:val="272727" w:themeColor="text1" w:themeTint="D8"/>
    </w:rPr>
  </w:style>
  <w:style w:type="paragraph" w:styleId="Title">
    <w:name w:val="Title"/>
    <w:basedOn w:val="Normal"/>
    <w:next w:val="Normal"/>
    <w:link w:val="TitleChar"/>
    <w:uiPriority w:val="10"/>
    <w:qFormat/>
    <w:rsid w:val="007E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960"/>
    <w:pPr>
      <w:spacing w:before="160"/>
      <w:jc w:val="center"/>
    </w:pPr>
    <w:rPr>
      <w:i/>
      <w:iCs/>
      <w:color w:val="404040" w:themeColor="text1" w:themeTint="BF"/>
    </w:rPr>
  </w:style>
  <w:style w:type="character" w:customStyle="1" w:styleId="QuoteChar">
    <w:name w:val="Quote Char"/>
    <w:basedOn w:val="DefaultParagraphFont"/>
    <w:link w:val="Quote"/>
    <w:uiPriority w:val="29"/>
    <w:rsid w:val="007E1960"/>
    <w:rPr>
      <w:i/>
      <w:iCs/>
      <w:color w:val="404040" w:themeColor="text1" w:themeTint="BF"/>
    </w:rPr>
  </w:style>
  <w:style w:type="paragraph" w:styleId="ListParagraph">
    <w:name w:val="List Paragraph"/>
    <w:basedOn w:val="Normal"/>
    <w:uiPriority w:val="34"/>
    <w:qFormat/>
    <w:rsid w:val="007E1960"/>
    <w:pPr>
      <w:ind w:left="720"/>
      <w:contextualSpacing/>
    </w:pPr>
  </w:style>
  <w:style w:type="character" w:styleId="IntenseEmphasis">
    <w:name w:val="Intense Emphasis"/>
    <w:basedOn w:val="DefaultParagraphFont"/>
    <w:uiPriority w:val="21"/>
    <w:qFormat/>
    <w:rsid w:val="007E1960"/>
    <w:rPr>
      <w:i/>
      <w:iCs/>
      <w:color w:val="0F4761" w:themeColor="accent1" w:themeShade="BF"/>
    </w:rPr>
  </w:style>
  <w:style w:type="paragraph" w:styleId="IntenseQuote">
    <w:name w:val="Intense Quote"/>
    <w:basedOn w:val="Normal"/>
    <w:next w:val="Normal"/>
    <w:link w:val="IntenseQuoteChar"/>
    <w:uiPriority w:val="30"/>
    <w:qFormat/>
    <w:rsid w:val="007E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960"/>
    <w:rPr>
      <w:i/>
      <w:iCs/>
      <w:color w:val="0F4761" w:themeColor="accent1" w:themeShade="BF"/>
    </w:rPr>
  </w:style>
  <w:style w:type="character" w:styleId="IntenseReference">
    <w:name w:val="Intense Reference"/>
    <w:basedOn w:val="DefaultParagraphFont"/>
    <w:uiPriority w:val="32"/>
    <w:qFormat/>
    <w:rsid w:val="007E1960"/>
    <w:rPr>
      <w:b/>
      <w:bCs/>
      <w:smallCaps/>
      <w:color w:val="0F4761" w:themeColor="accent1" w:themeShade="BF"/>
      <w:spacing w:val="5"/>
    </w:rPr>
  </w:style>
  <w:style w:type="character" w:styleId="Hyperlink">
    <w:name w:val="Hyperlink"/>
    <w:basedOn w:val="DefaultParagraphFont"/>
    <w:uiPriority w:val="99"/>
    <w:unhideWhenUsed/>
    <w:rsid w:val="00426EF2"/>
    <w:rPr>
      <w:color w:val="467886" w:themeColor="hyperlink"/>
      <w:u w:val="single"/>
    </w:rPr>
  </w:style>
  <w:style w:type="character" w:styleId="UnresolvedMention">
    <w:name w:val="Unresolved Mention"/>
    <w:basedOn w:val="DefaultParagraphFont"/>
    <w:uiPriority w:val="99"/>
    <w:semiHidden/>
    <w:unhideWhenUsed/>
    <w:rsid w:val="00426EF2"/>
    <w:rPr>
      <w:color w:val="605E5C"/>
      <w:shd w:val="clear" w:color="auto" w:fill="E1DFDD"/>
    </w:rPr>
  </w:style>
  <w:style w:type="character" w:styleId="Strong">
    <w:name w:val="Strong"/>
    <w:basedOn w:val="DefaultParagraphFont"/>
    <w:uiPriority w:val="22"/>
    <w:qFormat/>
    <w:rsid w:val="00426EF2"/>
    <w:rPr>
      <w:b/>
      <w:bCs/>
    </w:rPr>
  </w:style>
  <w:style w:type="character" w:customStyle="1" w:styleId="vkekvd">
    <w:name w:val="vkekvd"/>
    <w:basedOn w:val="DefaultParagraphFont"/>
    <w:rsid w:val="00426EF2"/>
  </w:style>
  <w:style w:type="paragraph" w:customStyle="1" w:styleId="isselectedend">
    <w:name w:val="isselectedend"/>
    <w:basedOn w:val="Normal"/>
    <w:rsid w:val="00A00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A00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3741</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Pack</dc:creator>
  <cp:keywords/>
  <dc:description/>
  <cp:lastModifiedBy>James Pack</cp:lastModifiedBy>
  <cp:revision>3</cp:revision>
  <dcterms:created xsi:type="dcterms:W3CDTF">2026-01-23T16:16:00Z</dcterms:created>
  <dcterms:modified xsi:type="dcterms:W3CDTF">2026-01-23T16:16:00Z</dcterms:modified>
</cp:coreProperties>
</file>