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15" w:rsidRPr="00557615" w:rsidRDefault="00557615" w:rsidP="00C43BC1">
      <w:pPr>
        <w:jc w:val="center"/>
        <w:rPr>
          <w:rFonts w:asciiTheme="minorHAnsi" w:eastAsia="Calibri" w:hAnsiTheme="minorHAnsi" w:cs="Arial"/>
          <w:b/>
          <w:sz w:val="28"/>
          <w:szCs w:val="28"/>
        </w:rPr>
      </w:pPr>
      <w:bookmarkStart w:id="0" w:name="_GoBack"/>
      <w:bookmarkEnd w:id="0"/>
      <w:r w:rsidRPr="00557615">
        <w:rPr>
          <w:rFonts w:asciiTheme="minorHAnsi" w:eastAsia="Calibri" w:hAnsiTheme="minorHAnsi" w:cs="Arial"/>
          <w:b/>
          <w:sz w:val="28"/>
          <w:szCs w:val="28"/>
        </w:rPr>
        <w:t>University of Wolverhampton</w:t>
      </w:r>
    </w:p>
    <w:p w:rsidR="00557615" w:rsidRPr="00557615" w:rsidRDefault="00557615" w:rsidP="006D70FD">
      <w:pPr>
        <w:jc w:val="center"/>
        <w:rPr>
          <w:rFonts w:asciiTheme="minorHAnsi" w:eastAsia="Calibri" w:hAnsiTheme="minorHAnsi" w:cs="Arial"/>
          <w:b/>
          <w:sz w:val="28"/>
          <w:szCs w:val="28"/>
        </w:rPr>
      </w:pPr>
      <w:r w:rsidRPr="00557615">
        <w:rPr>
          <w:rFonts w:asciiTheme="minorHAnsi" w:eastAsia="Calibri" w:hAnsiTheme="minorHAnsi" w:cs="Arial"/>
          <w:b/>
          <w:sz w:val="28"/>
          <w:szCs w:val="28"/>
        </w:rPr>
        <w:t xml:space="preserve">Policy on </w:t>
      </w:r>
      <w:r w:rsidR="006C35ED">
        <w:rPr>
          <w:rFonts w:asciiTheme="minorHAnsi" w:eastAsia="Calibri" w:hAnsiTheme="minorHAnsi" w:cs="Arial"/>
          <w:b/>
          <w:sz w:val="28"/>
          <w:szCs w:val="28"/>
        </w:rPr>
        <w:t>Research Support</w:t>
      </w:r>
      <w:r w:rsidRPr="00557615">
        <w:rPr>
          <w:rFonts w:asciiTheme="minorHAnsi" w:eastAsia="Calibri" w:hAnsiTheme="minorHAnsi" w:cs="Arial"/>
          <w:b/>
          <w:sz w:val="28"/>
          <w:szCs w:val="28"/>
        </w:rPr>
        <w:t xml:space="preserve"> Fees for Postgraduate Research Students</w:t>
      </w:r>
    </w:p>
    <w:p w:rsidR="00557615" w:rsidRPr="00557615" w:rsidRDefault="00557615" w:rsidP="00C43BC1">
      <w:pPr>
        <w:jc w:val="center"/>
        <w:rPr>
          <w:rFonts w:asciiTheme="minorHAnsi" w:eastAsia="Calibri" w:hAnsiTheme="minorHAnsi" w:cs="Arial"/>
          <w:b/>
          <w:sz w:val="22"/>
          <w:szCs w:val="22"/>
        </w:rPr>
      </w:pPr>
    </w:p>
    <w:p w:rsidR="00557615" w:rsidRPr="00C734C8" w:rsidRDefault="006C35ED" w:rsidP="006C35ED">
      <w:pPr>
        <w:numPr>
          <w:ilvl w:val="0"/>
          <w:numId w:val="2"/>
        </w:numPr>
        <w:contextualSpacing/>
        <w:rPr>
          <w:rFonts w:asciiTheme="minorHAnsi" w:eastAsia="Calibri" w:hAnsiTheme="minorHAnsi" w:cs="Arial"/>
        </w:rPr>
      </w:pPr>
      <w:r w:rsidRPr="00C734C8">
        <w:rPr>
          <w:rFonts w:asciiTheme="minorHAnsi" w:eastAsia="Calibri" w:hAnsiTheme="minorHAnsi" w:cs="Arial"/>
        </w:rPr>
        <w:t>Research Support</w:t>
      </w:r>
      <w:r w:rsidR="00557615" w:rsidRPr="00C734C8">
        <w:rPr>
          <w:rFonts w:asciiTheme="minorHAnsi" w:eastAsia="Calibri" w:hAnsiTheme="minorHAnsi" w:cs="Arial"/>
        </w:rPr>
        <w:t xml:space="preserve"> Fees (sometimes called </w:t>
      </w:r>
      <w:r w:rsidRPr="00C734C8">
        <w:rPr>
          <w:rFonts w:asciiTheme="minorHAnsi" w:eastAsia="Calibri" w:hAnsiTheme="minorHAnsi" w:cs="Arial"/>
        </w:rPr>
        <w:t>Bench</w:t>
      </w:r>
      <w:r w:rsidR="00557615" w:rsidRPr="00C734C8">
        <w:rPr>
          <w:rFonts w:asciiTheme="minorHAnsi" w:eastAsia="Calibri" w:hAnsiTheme="minorHAnsi" w:cs="Arial"/>
        </w:rPr>
        <w:t xml:space="preserve"> Fees) </w:t>
      </w:r>
      <w:r w:rsidR="00557615" w:rsidRPr="00C734C8">
        <w:rPr>
          <w:rFonts w:ascii="Calibri" w:eastAsia="Calibri" w:hAnsi="Calibri" w:cs="Arial"/>
        </w:rPr>
        <w:t xml:space="preserve">are defined as a fee charged to </w:t>
      </w:r>
      <w:r w:rsidR="00557615" w:rsidRPr="00C734C8">
        <w:rPr>
          <w:rFonts w:asciiTheme="minorHAnsi" w:eastAsia="Calibri" w:hAnsiTheme="minorHAnsi" w:cs="Arial"/>
        </w:rPr>
        <w:t>provide funding to cover research-related items/activities which are essential in o</w:t>
      </w:r>
      <w:r w:rsidRPr="00C734C8">
        <w:rPr>
          <w:rFonts w:asciiTheme="minorHAnsi" w:eastAsia="Calibri" w:hAnsiTheme="minorHAnsi" w:cs="Arial"/>
        </w:rPr>
        <w:t xml:space="preserve">rder to carry out the research. </w:t>
      </w:r>
      <w:r w:rsidRPr="00C734C8">
        <w:rPr>
          <w:rFonts w:ascii="Calibri" w:eastAsia="Calibri" w:hAnsi="Calibri" w:cs="Arial"/>
        </w:rPr>
        <w:t xml:space="preserve">Research Support </w:t>
      </w:r>
      <w:r w:rsidR="00557615" w:rsidRPr="00C734C8">
        <w:rPr>
          <w:rFonts w:ascii="Calibri" w:eastAsia="Calibri" w:hAnsi="Calibri" w:cs="Arial"/>
        </w:rPr>
        <w:t xml:space="preserve">fees are an annual charge which will apply in addition to the tuition </w:t>
      </w:r>
      <w:r w:rsidR="006F5CB9" w:rsidRPr="00C734C8">
        <w:rPr>
          <w:rFonts w:ascii="Calibri" w:eastAsia="Calibri" w:hAnsi="Calibri" w:cs="Arial"/>
        </w:rPr>
        <w:t>fee</w:t>
      </w:r>
      <w:r w:rsidR="00557615" w:rsidRPr="00C734C8">
        <w:rPr>
          <w:rFonts w:ascii="Calibri" w:eastAsia="Calibri" w:hAnsi="Calibri" w:cs="Arial"/>
        </w:rPr>
        <w:t xml:space="preserve"> in each year of the programme, except the writing up year.</w:t>
      </w:r>
    </w:p>
    <w:p w:rsidR="00557615" w:rsidRPr="00C734C8" w:rsidRDefault="00557615" w:rsidP="00C43BC1">
      <w:pPr>
        <w:ind w:left="360"/>
        <w:contextualSpacing/>
        <w:rPr>
          <w:rFonts w:asciiTheme="minorHAnsi" w:eastAsia="Calibri" w:hAnsiTheme="minorHAnsi" w:cs="Arial"/>
        </w:rPr>
      </w:pPr>
    </w:p>
    <w:p w:rsidR="00557615" w:rsidRPr="00C734C8" w:rsidRDefault="00557615" w:rsidP="00C43BC1">
      <w:pPr>
        <w:numPr>
          <w:ilvl w:val="0"/>
          <w:numId w:val="2"/>
        </w:numPr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>Allowable extra costs include:</w:t>
      </w:r>
    </w:p>
    <w:p w:rsidR="00557615" w:rsidRPr="00C734C8" w:rsidRDefault="00557615" w:rsidP="00C43BC1">
      <w:pPr>
        <w:numPr>
          <w:ilvl w:val="1"/>
          <w:numId w:val="4"/>
        </w:numPr>
        <w:contextualSpacing/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>Laboratory consumables</w:t>
      </w:r>
    </w:p>
    <w:p w:rsidR="00557615" w:rsidRPr="00C734C8" w:rsidRDefault="00557615" w:rsidP="00C43BC1">
      <w:pPr>
        <w:numPr>
          <w:ilvl w:val="1"/>
          <w:numId w:val="4"/>
        </w:numPr>
        <w:contextualSpacing/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>Specialist technical support which is not available within the University</w:t>
      </w:r>
    </w:p>
    <w:p w:rsidR="00557615" w:rsidRPr="00C734C8" w:rsidRDefault="00557615" w:rsidP="00C43BC1">
      <w:pPr>
        <w:numPr>
          <w:ilvl w:val="1"/>
          <w:numId w:val="4"/>
        </w:numPr>
        <w:contextualSpacing/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>Specialist off-site testing or processing of data which cannot be done at the University</w:t>
      </w:r>
    </w:p>
    <w:p w:rsidR="00557615" w:rsidRPr="00C734C8" w:rsidRDefault="00557615" w:rsidP="00C43BC1">
      <w:pPr>
        <w:numPr>
          <w:ilvl w:val="1"/>
          <w:numId w:val="4"/>
        </w:numPr>
        <w:contextualSpacing/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>Training in specialist techniques, software etc. unique to a particular project</w:t>
      </w:r>
    </w:p>
    <w:p w:rsidR="00557615" w:rsidRPr="00C734C8" w:rsidRDefault="00DB2DC3" w:rsidP="00C43BC1">
      <w:pPr>
        <w:numPr>
          <w:ilvl w:val="1"/>
          <w:numId w:val="4"/>
        </w:numPr>
        <w:contextualSpacing/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>Travel</w:t>
      </w:r>
      <w:r w:rsidR="00557615" w:rsidRPr="00C734C8">
        <w:rPr>
          <w:rFonts w:ascii="Calibri" w:eastAsia="Calibri" w:hAnsi="Calibri" w:cs="Arial"/>
        </w:rPr>
        <w:t xml:space="preserve"> to other </w:t>
      </w:r>
      <w:r w:rsidRPr="00C734C8">
        <w:rPr>
          <w:rFonts w:ascii="Calibri" w:eastAsia="Calibri" w:hAnsi="Calibri" w:cs="Arial"/>
        </w:rPr>
        <w:t xml:space="preserve">locations </w:t>
      </w:r>
      <w:r w:rsidR="00557615" w:rsidRPr="00C734C8">
        <w:rPr>
          <w:rFonts w:ascii="Calibri" w:eastAsia="Calibri" w:hAnsi="Calibri" w:cs="Arial"/>
        </w:rPr>
        <w:t>which is essential to complete the project</w:t>
      </w:r>
    </w:p>
    <w:p w:rsidR="00557615" w:rsidRPr="00C734C8" w:rsidRDefault="00DB2DC3" w:rsidP="00C43BC1">
      <w:pPr>
        <w:numPr>
          <w:ilvl w:val="1"/>
          <w:numId w:val="4"/>
        </w:numPr>
        <w:contextualSpacing/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>C</w:t>
      </w:r>
      <w:r w:rsidR="00557615" w:rsidRPr="00C734C8">
        <w:rPr>
          <w:rFonts w:ascii="Calibri" w:eastAsia="Calibri" w:hAnsi="Calibri" w:cs="Arial"/>
        </w:rPr>
        <w:t>onference attendance</w:t>
      </w:r>
      <w:r w:rsidRPr="00C734C8">
        <w:rPr>
          <w:rFonts w:ascii="Calibri" w:eastAsia="Calibri" w:hAnsi="Calibri" w:cs="Arial"/>
        </w:rPr>
        <w:t>, including travel and associated costs</w:t>
      </w:r>
    </w:p>
    <w:p w:rsidR="00557615" w:rsidRPr="00C734C8" w:rsidRDefault="00557615" w:rsidP="00C43BC1">
      <w:pPr>
        <w:ind w:left="360"/>
        <w:contextualSpacing/>
        <w:rPr>
          <w:rFonts w:asciiTheme="minorHAnsi" w:eastAsia="Calibri" w:hAnsiTheme="minorHAnsi" w:cs="Arial"/>
        </w:rPr>
      </w:pPr>
    </w:p>
    <w:p w:rsidR="00557615" w:rsidRPr="00C734C8" w:rsidRDefault="00557615" w:rsidP="00C43BC1">
      <w:pPr>
        <w:numPr>
          <w:ilvl w:val="0"/>
          <w:numId w:val="2"/>
        </w:numPr>
        <w:contextualSpacing/>
        <w:rPr>
          <w:rFonts w:asciiTheme="minorHAnsi" w:eastAsia="Calibri" w:hAnsiTheme="minorHAnsi" w:cs="Arial"/>
        </w:rPr>
      </w:pPr>
      <w:r w:rsidRPr="00C734C8">
        <w:rPr>
          <w:rFonts w:asciiTheme="minorHAnsi" w:eastAsia="Calibri" w:hAnsiTheme="minorHAnsi" w:cs="Arial"/>
        </w:rPr>
        <w:t xml:space="preserve">Such costs will not include academic supervision or administrative support, or normal overheads such as space, IT support and library provision, which </w:t>
      </w:r>
      <w:r w:rsidR="00000003" w:rsidRPr="00C734C8">
        <w:rPr>
          <w:rFonts w:asciiTheme="minorHAnsi" w:eastAsia="Calibri" w:hAnsiTheme="minorHAnsi" w:cs="Arial"/>
        </w:rPr>
        <w:t>are</w:t>
      </w:r>
      <w:r w:rsidRPr="00C734C8">
        <w:rPr>
          <w:rFonts w:asciiTheme="minorHAnsi" w:eastAsia="Calibri" w:hAnsiTheme="minorHAnsi" w:cs="Arial"/>
        </w:rPr>
        <w:t xml:space="preserve"> included in the tuition fee.</w:t>
      </w:r>
    </w:p>
    <w:p w:rsidR="00557615" w:rsidRPr="00C734C8" w:rsidRDefault="00557615" w:rsidP="00C43BC1">
      <w:pPr>
        <w:ind w:left="360"/>
        <w:contextualSpacing/>
        <w:rPr>
          <w:rFonts w:asciiTheme="minorHAnsi" w:eastAsia="Calibri" w:hAnsiTheme="minorHAnsi" w:cs="Arial"/>
        </w:rPr>
      </w:pPr>
    </w:p>
    <w:p w:rsidR="00557615" w:rsidRPr="00C734C8" w:rsidRDefault="006C35ED" w:rsidP="006C35ED">
      <w:pPr>
        <w:numPr>
          <w:ilvl w:val="0"/>
          <w:numId w:val="2"/>
        </w:numPr>
        <w:contextualSpacing/>
        <w:rPr>
          <w:rFonts w:ascii="Calibri" w:eastAsia="Calibri" w:hAnsi="Calibri" w:cs="Arial"/>
        </w:rPr>
      </w:pPr>
      <w:r w:rsidRPr="00C734C8">
        <w:rPr>
          <w:rFonts w:ascii="Calibri" w:eastAsia="Calibri" w:hAnsi="Calibri" w:cs="Arial"/>
        </w:rPr>
        <w:t xml:space="preserve">Research Support fees </w:t>
      </w:r>
      <w:r w:rsidR="00557615" w:rsidRPr="00C734C8">
        <w:rPr>
          <w:rFonts w:ascii="Calibri" w:eastAsia="Calibri" w:hAnsi="Calibri" w:cs="Arial"/>
        </w:rPr>
        <w:t>will be applied at one of the following band levels</w:t>
      </w:r>
      <w:r w:rsidR="00147FC2">
        <w:rPr>
          <w:rFonts w:ascii="Calibri" w:eastAsia="Calibri" w:hAnsi="Calibri" w:cs="Arial"/>
        </w:rPr>
        <w:t xml:space="preserve"> dependent on subject area (Appendix A)</w:t>
      </w:r>
      <w:r w:rsidR="00557615" w:rsidRPr="00C734C8">
        <w:rPr>
          <w:rFonts w:ascii="Calibri" w:eastAsia="Calibri" w:hAnsi="Calibri" w:cs="Arial"/>
        </w:rPr>
        <w:t>:</w:t>
      </w:r>
    </w:p>
    <w:p w:rsidR="003965F6" w:rsidRPr="00C734C8" w:rsidRDefault="003965F6" w:rsidP="00C43BC1">
      <w:pPr>
        <w:ind w:left="360"/>
        <w:contextualSpacing/>
        <w:rPr>
          <w:rFonts w:asciiTheme="minorHAnsi" w:eastAsia="Calibri" w:hAnsiTheme="minorHAnsi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76"/>
        <w:gridCol w:w="1851"/>
        <w:gridCol w:w="1843"/>
      </w:tblGrid>
      <w:tr w:rsidR="006C35ED" w:rsidRPr="00C734C8" w:rsidTr="006C35ED">
        <w:trPr>
          <w:jc w:val="center"/>
        </w:trPr>
        <w:tc>
          <w:tcPr>
            <w:tcW w:w="13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365F91" w:themeFill="accent1" w:themeFillShade="BF"/>
          </w:tcPr>
          <w:p w:rsidR="006C35ED" w:rsidRPr="00C734C8" w:rsidRDefault="006C35ED" w:rsidP="006C35ED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734C8">
              <w:rPr>
                <w:rFonts w:asciiTheme="minorHAnsi" w:hAnsiTheme="minorHAnsi"/>
                <w:b/>
                <w:color w:val="FFFFFF" w:themeColor="background1"/>
              </w:rPr>
              <w:t>Research Support Fee Per Annum</w:t>
            </w:r>
          </w:p>
        </w:tc>
      </w:tr>
      <w:tr w:rsidR="006C35ED" w:rsidRPr="00C734C8" w:rsidTr="006C35ED">
        <w:trPr>
          <w:jc w:val="center"/>
        </w:trPr>
        <w:tc>
          <w:tcPr>
            <w:tcW w:w="13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shd w:val="clear" w:color="auto" w:fill="365F91" w:themeFill="accent1" w:themeFillShade="BF"/>
          </w:tcPr>
          <w:p w:rsidR="006C35ED" w:rsidRPr="00C734C8" w:rsidRDefault="006C35ED" w:rsidP="00721F5E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C734C8">
              <w:rPr>
                <w:rFonts w:asciiTheme="minorHAnsi" w:hAnsiTheme="minorHAnsi"/>
                <w:b/>
                <w:color w:val="FFFFFF" w:themeColor="background1"/>
              </w:rPr>
              <w:t>Full-Time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365F91" w:themeFill="accent1" w:themeFillShade="BF"/>
          </w:tcPr>
          <w:p w:rsidR="006C35ED" w:rsidRPr="00C734C8" w:rsidRDefault="006C35ED" w:rsidP="00721F5E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C734C8">
              <w:rPr>
                <w:rFonts w:asciiTheme="minorHAnsi" w:hAnsiTheme="minorHAnsi"/>
                <w:b/>
                <w:color w:val="FFFFFF" w:themeColor="background1"/>
              </w:rPr>
              <w:t>Part-Time</w:t>
            </w:r>
          </w:p>
        </w:tc>
      </w:tr>
      <w:tr w:rsidR="006C35ED" w:rsidRPr="00C734C8" w:rsidTr="006C35ED">
        <w:trPr>
          <w:jc w:val="center"/>
        </w:trPr>
        <w:tc>
          <w:tcPr>
            <w:tcW w:w="1376" w:type="dxa"/>
            <w:tcBorders>
              <w:top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Band A</w:t>
            </w:r>
          </w:p>
        </w:tc>
        <w:tc>
          <w:tcPr>
            <w:tcW w:w="1851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0-£1000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£0-500</w:t>
            </w:r>
          </w:p>
        </w:tc>
      </w:tr>
      <w:tr w:rsidR="006C35ED" w:rsidRPr="00C734C8" w:rsidTr="006C35ED">
        <w:trPr>
          <w:jc w:val="center"/>
        </w:trPr>
        <w:tc>
          <w:tcPr>
            <w:tcW w:w="1376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Band B</w:t>
            </w:r>
          </w:p>
        </w:tc>
        <w:tc>
          <w:tcPr>
            <w:tcW w:w="1851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£1000-2000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£500-1000</w:t>
            </w:r>
          </w:p>
        </w:tc>
      </w:tr>
      <w:tr w:rsidR="006C35ED" w:rsidRPr="00C734C8" w:rsidTr="006C35ED">
        <w:trPr>
          <w:jc w:val="center"/>
        </w:trPr>
        <w:tc>
          <w:tcPr>
            <w:tcW w:w="1376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Band C</w:t>
            </w:r>
          </w:p>
        </w:tc>
        <w:tc>
          <w:tcPr>
            <w:tcW w:w="1851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£2000-4000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£1000-2000</w:t>
            </w:r>
          </w:p>
        </w:tc>
      </w:tr>
      <w:tr w:rsidR="006C35ED" w:rsidRPr="00C734C8" w:rsidTr="006C35ED">
        <w:trPr>
          <w:jc w:val="center"/>
        </w:trPr>
        <w:tc>
          <w:tcPr>
            <w:tcW w:w="1376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Band D</w:t>
            </w:r>
          </w:p>
        </w:tc>
        <w:tc>
          <w:tcPr>
            <w:tcW w:w="1851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£4000-6000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£2000-3000</w:t>
            </w:r>
          </w:p>
        </w:tc>
      </w:tr>
      <w:tr w:rsidR="006C35ED" w:rsidRPr="00C734C8" w:rsidTr="006C35ED">
        <w:trPr>
          <w:jc w:val="center"/>
        </w:trPr>
        <w:tc>
          <w:tcPr>
            <w:tcW w:w="1376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Band E</w:t>
            </w:r>
          </w:p>
        </w:tc>
        <w:tc>
          <w:tcPr>
            <w:tcW w:w="1851" w:type="dxa"/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£6000-8000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6C35ED" w:rsidRPr="00C734C8" w:rsidRDefault="006C35ED" w:rsidP="00721F5E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£3000-4000</w:t>
            </w:r>
          </w:p>
        </w:tc>
      </w:tr>
    </w:tbl>
    <w:p w:rsidR="00AD5629" w:rsidRPr="00C734C8" w:rsidRDefault="00AD5629" w:rsidP="00C43BC1">
      <w:pPr>
        <w:ind w:left="360"/>
        <w:contextualSpacing/>
        <w:rPr>
          <w:rFonts w:asciiTheme="minorHAnsi" w:eastAsia="Calibri" w:hAnsiTheme="minorHAnsi" w:cs="Arial"/>
        </w:rPr>
      </w:pPr>
    </w:p>
    <w:p w:rsidR="004928BF" w:rsidRPr="00C734C8" w:rsidRDefault="004928BF" w:rsidP="004928BF">
      <w:pPr>
        <w:pStyle w:val="ListParagraph"/>
        <w:rPr>
          <w:rFonts w:asciiTheme="minorHAnsi" w:eastAsia="Calibri" w:hAnsiTheme="minorHAnsi" w:cs="Arial"/>
        </w:rPr>
      </w:pPr>
    </w:p>
    <w:p w:rsidR="004928BF" w:rsidRPr="00C734C8" w:rsidRDefault="00147FC2" w:rsidP="00147FC2">
      <w:pPr>
        <w:numPr>
          <w:ilvl w:val="0"/>
          <w:numId w:val="2"/>
        </w:numPr>
        <w:contextualSpacing/>
        <w:rPr>
          <w:rFonts w:asciiTheme="minorHAnsi" w:eastAsia="Calibri" w:hAnsiTheme="minorHAnsi" w:cs="Arial"/>
        </w:rPr>
      </w:pPr>
      <w:r>
        <w:rPr>
          <w:rFonts w:asciiTheme="minorHAnsi" w:eastAsia="Calibri" w:hAnsiTheme="minorHAnsi" w:cs="Arial"/>
        </w:rPr>
        <w:t>An individual Research Support Fee within the stated band will be calculated</w:t>
      </w:r>
      <w:r w:rsidRPr="00147FC2">
        <w:rPr>
          <w:rFonts w:asciiTheme="minorHAnsi" w:eastAsia="Calibri" w:hAnsiTheme="minorHAnsi" w:cs="Arial"/>
        </w:rPr>
        <w:t xml:space="preserve"> </w:t>
      </w:r>
      <w:r>
        <w:rPr>
          <w:rFonts w:asciiTheme="minorHAnsi" w:eastAsia="Calibri" w:hAnsiTheme="minorHAnsi" w:cs="Arial"/>
        </w:rPr>
        <w:t xml:space="preserve">dependent on the specifics of the project. </w:t>
      </w:r>
      <w:r w:rsidR="004928BF" w:rsidRPr="00C734C8">
        <w:rPr>
          <w:rFonts w:asciiTheme="minorHAnsi" w:eastAsia="Calibri" w:hAnsiTheme="minorHAnsi" w:cs="Arial"/>
        </w:rPr>
        <w:t xml:space="preserve">The </w:t>
      </w:r>
      <w:r w:rsidR="006C35ED" w:rsidRPr="00C734C8">
        <w:rPr>
          <w:rFonts w:asciiTheme="minorHAnsi" w:eastAsia="Calibri" w:hAnsiTheme="minorHAnsi" w:cs="Arial"/>
        </w:rPr>
        <w:t xml:space="preserve">Research Support </w:t>
      </w:r>
      <w:r w:rsidR="004928BF" w:rsidRPr="00C734C8">
        <w:rPr>
          <w:rFonts w:asciiTheme="minorHAnsi" w:eastAsia="Calibri" w:hAnsiTheme="minorHAnsi" w:cs="Arial"/>
        </w:rPr>
        <w:t>fee should include a breakdown of how the fee was calculated and what it covers</w:t>
      </w:r>
      <w:r w:rsidR="00DB2DC3" w:rsidRPr="00C734C8">
        <w:rPr>
          <w:rFonts w:asciiTheme="minorHAnsi" w:eastAsia="Calibri" w:hAnsiTheme="minorHAnsi" w:cs="Arial"/>
        </w:rPr>
        <w:t>.</w:t>
      </w:r>
      <w:r w:rsidRPr="00147FC2">
        <w:t xml:space="preserve"> </w:t>
      </w:r>
      <w:r w:rsidRPr="00147FC2">
        <w:rPr>
          <w:rFonts w:asciiTheme="minorHAnsi" w:eastAsia="Calibri" w:hAnsiTheme="minorHAnsi" w:cs="Arial"/>
        </w:rPr>
        <w:t xml:space="preserve">The offer letter should specify both the tuition and Research Support fees.  </w:t>
      </w:r>
    </w:p>
    <w:p w:rsidR="004928BF" w:rsidRPr="00C734C8" w:rsidRDefault="004928BF" w:rsidP="004928BF">
      <w:pPr>
        <w:pStyle w:val="ListParagraph"/>
        <w:rPr>
          <w:rFonts w:asciiTheme="minorHAnsi" w:eastAsia="Calibri" w:hAnsiTheme="minorHAnsi" w:cs="Arial"/>
        </w:rPr>
      </w:pPr>
    </w:p>
    <w:p w:rsidR="004928BF" w:rsidRDefault="004928BF" w:rsidP="004928BF">
      <w:pPr>
        <w:numPr>
          <w:ilvl w:val="0"/>
          <w:numId w:val="2"/>
        </w:numPr>
        <w:contextualSpacing/>
        <w:rPr>
          <w:rFonts w:asciiTheme="minorHAnsi" w:eastAsia="Calibri" w:hAnsiTheme="minorHAnsi" w:cs="Arial"/>
        </w:rPr>
      </w:pPr>
      <w:r w:rsidRPr="00C734C8">
        <w:rPr>
          <w:rFonts w:asciiTheme="minorHAnsi" w:eastAsia="Calibri" w:hAnsiTheme="minorHAnsi" w:cs="Arial"/>
        </w:rPr>
        <w:t>Any unused funds must be carried over into the following year; any unspent funds at the end of the project must be refunded to the student.</w:t>
      </w:r>
    </w:p>
    <w:p w:rsidR="00147FC2" w:rsidRDefault="00147FC2" w:rsidP="00147FC2">
      <w:pPr>
        <w:pStyle w:val="ListParagraph"/>
        <w:rPr>
          <w:rFonts w:asciiTheme="minorHAnsi" w:eastAsia="Calibri" w:hAnsiTheme="minorHAnsi" w:cs="Arial"/>
        </w:rPr>
      </w:pPr>
    </w:p>
    <w:p w:rsidR="00147FC2" w:rsidRDefault="00147FC2" w:rsidP="00147FC2">
      <w:pPr>
        <w:numPr>
          <w:ilvl w:val="0"/>
          <w:numId w:val="2"/>
        </w:numPr>
        <w:contextualSpacing/>
        <w:rPr>
          <w:rFonts w:asciiTheme="minorHAnsi" w:eastAsia="Calibri" w:hAnsiTheme="minorHAnsi" w:cs="Arial"/>
        </w:rPr>
      </w:pPr>
      <w:r w:rsidRPr="00147FC2">
        <w:rPr>
          <w:rFonts w:asciiTheme="minorHAnsi" w:eastAsia="Calibri" w:hAnsiTheme="minorHAnsi" w:cs="Arial"/>
        </w:rPr>
        <w:t xml:space="preserve">Research Support fees must be clearly set out alongside the tuition fees on the website or wherever else the programme is advertised.  </w:t>
      </w:r>
    </w:p>
    <w:p w:rsidR="00147FC2" w:rsidRDefault="00147FC2" w:rsidP="00147FC2">
      <w:pPr>
        <w:pStyle w:val="ListParagraph"/>
        <w:rPr>
          <w:rFonts w:asciiTheme="minorHAnsi" w:eastAsia="Calibri" w:hAnsiTheme="minorHAnsi" w:cs="Arial"/>
        </w:rPr>
      </w:pPr>
    </w:p>
    <w:p w:rsidR="00B060A5" w:rsidRPr="00147FC2" w:rsidRDefault="00147FC2" w:rsidP="00147FC2">
      <w:pPr>
        <w:numPr>
          <w:ilvl w:val="0"/>
          <w:numId w:val="2"/>
        </w:numPr>
        <w:contextualSpacing/>
        <w:rPr>
          <w:rFonts w:asciiTheme="minorHAnsi" w:eastAsia="Calibri" w:hAnsiTheme="minorHAnsi" w:cs="Arial"/>
        </w:rPr>
      </w:pPr>
      <w:r w:rsidRPr="00147FC2">
        <w:rPr>
          <w:rFonts w:asciiTheme="minorHAnsi" w:eastAsia="Calibri" w:hAnsiTheme="minorHAnsi" w:cs="Arial"/>
        </w:rPr>
        <w:t>Any equipment purchased from a Research Support fee remains the property of the University and should be returned when the student leaves.</w:t>
      </w:r>
    </w:p>
    <w:p w:rsidR="009C2449" w:rsidRDefault="009C2449" w:rsidP="00C43BC1">
      <w:pPr>
        <w:rPr>
          <w:rFonts w:asciiTheme="minorHAnsi" w:hAnsiTheme="minorHAnsi"/>
          <w:b/>
          <w:sz w:val="28"/>
          <w:szCs w:val="28"/>
        </w:rPr>
      </w:pPr>
    </w:p>
    <w:p w:rsidR="00C734C8" w:rsidRDefault="00C734C8" w:rsidP="00C43BC1">
      <w:pPr>
        <w:rPr>
          <w:rFonts w:asciiTheme="minorHAnsi" w:hAnsiTheme="minorHAnsi"/>
          <w:sz w:val="20"/>
          <w:szCs w:val="20"/>
        </w:rPr>
      </w:pPr>
    </w:p>
    <w:p w:rsidR="004C44B3" w:rsidRDefault="004C44B3" w:rsidP="00C43BC1">
      <w:pPr>
        <w:rPr>
          <w:rFonts w:asciiTheme="minorHAnsi" w:hAnsiTheme="minorHAnsi"/>
          <w:sz w:val="20"/>
          <w:szCs w:val="20"/>
        </w:rPr>
      </w:pPr>
    </w:p>
    <w:p w:rsidR="004C44B3" w:rsidRDefault="004C44B3" w:rsidP="00C43BC1">
      <w:pPr>
        <w:rPr>
          <w:rFonts w:asciiTheme="minorHAnsi" w:hAnsiTheme="minorHAnsi"/>
          <w:b/>
          <w:sz w:val="28"/>
          <w:szCs w:val="28"/>
        </w:rPr>
      </w:pPr>
    </w:p>
    <w:p w:rsidR="009C2449" w:rsidRDefault="009C2449" w:rsidP="00C43BC1">
      <w:pPr>
        <w:rPr>
          <w:rFonts w:asciiTheme="minorHAnsi" w:hAnsiTheme="minorHAnsi"/>
          <w:b/>
          <w:sz w:val="28"/>
          <w:szCs w:val="28"/>
        </w:rPr>
      </w:pPr>
    </w:p>
    <w:p w:rsidR="00885D0C" w:rsidRPr="00DB2DC3" w:rsidRDefault="00F24BC9" w:rsidP="00C43BC1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 xml:space="preserve">Appendix A: </w:t>
      </w:r>
      <w:r w:rsidR="00851D8A">
        <w:rPr>
          <w:rFonts w:asciiTheme="minorHAnsi" w:hAnsiTheme="minorHAnsi"/>
          <w:b/>
          <w:sz w:val="28"/>
          <w:szCs w:val="28"/>
        </w:rPr>
        <w:t xml:space="preserve">Research Support Fee </w:t>
      </w:r>
      <w:r w:rsidR="004222AE">
        <w:rPr>
          <w:rFonts w:asciiTheme="minorHAnsi" w:hAnsiTheme="minorHAnsi"/>
          <w:b/>
          <w:sz w:val="28"/>
          <w:szCs w:val="28"/>
        </w:rPr>
        <w:t>Band by subject area</w:t>
      </w:r>
      <w:r w:rsidR="00BD45DE" w:rsidRPr="00DB2DC3">
        <w:rPr>
          <w:rFonts w:asciiTheme="minorHAnsi" w:hAnsiTheme="minorHAnsi"/>
          <w:b/>
          <w:sz w:val="28"/>
          <w:szCs w:val="28"/>
        </w:rPr>
        <w:t xml:space="preserve">: </w:t>
      </w:r>
    </w:p>
    <w:p w:rsidR="00BD45DE" w:rsidRDefault="00BD45DE" w:rsidP="00C43BC1">
      <w:pPr>
        <w:rPr>
          <w:rFonts w:asciiTheme="minorHAnsi" w:hAnsiTheme="minorHAnsi"/>
          <w:sz w:val="22"/>
          <w:szCs w:val="22"/>
        </w:rPr>
      </w:pPr>
    </w:p>
    <w:p w:rsidR="00F117A4" w:rsidRDefault="00F117A4" w:rsidP="00C43BC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1559"/>
      </w:tblGrid>
      <w:tr w:rsidR="004D0B5C" w:rsidRPr="00C734C8" w:rsidTr="00C734C8">
        <w:tc>
          <w:tcPr>
            <w:tcW w:w="4503" w:type="dxa"/>
            <w:shd w:val="clear" w:color="auto" w:fill="365F91" w:themeFill="accent1" w:themeFillShade="BF"/>
          </w:tcPr>
          <w:p w:rsidR="004D0B5C" w:rsidRPr="00C734C8" w:rsidRDefault="004D0B5C" w:rsidP="00C43BC1">
            <w:pPr>
              <w:rPr>
                <w:rFonts w:asciiTheme="minorHAnsi" w:hAnsiTheme="minorHAnsi"/>
                <w:b/>
                <w:color w:val="FFFFFF" w:themeColor="background1"/>
              </w:rPr>
            </w:pPr>
            <w:r w:rsidRPr="00C734C8">
              <w:rPr>
                <w:rFonts w:asciiTheme="minorHAnsi" w:hAnsiTheme="minorHAnsi"/>
                <w:b/>
                <w:color w:val="FFFFFF" w:themeColor="background1"/>
              </w:rPr>
              <w:t>Research Areas</w:t>
            </w:r>
          </w:p>
        </w:tc>
        <w:tc>
          <w:tcPr>
            <w:tcW w:w="1559" w:type="dxa"/>
            <w:shd w:val="clear" w:color="auto" w:fill="365F91" w:themeFill="accent1" w:themeFillShade="BF"/>
          </w:tcPr>
          <w:p w:rsidR="004D0B5C" w:rsidRPr="00C734C8" w:rsidRDefault="00481015" w:rsidP="00843BEE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C734C8">
              <w:rPr>
                <w:rFonts w:asciiTheme="minorHAnsi" w:hAnsiTheme="minorHAnsi"/>
                <w:b/>
                <w:color w:val="FFFFFF" w:themeColor="background1"/>
              </w:rPr>
              <w:t>Band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AF1DD" w:themeFill="accent3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Architecture &amp; the Built Environment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D0B5C" w:rsidRPr="00C734C8" w:rsidRDefault="00801D8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</w:tr>
      <w:tr w:rsidR="004D0B5C" w:rsidRPr="00C734C8" w:rsidTr="006B1D1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Art &amp; Design</w:t>
            </w:r>
            <w:r w:rsidR="00BD5809">
              <w:rPr>
                <w:rFonts w:asciiTheme="minorHAnsi" w:hAnsiTheme="minorHAnsi"/>
              </w:rPr>
              <w:t>*</w:t>
            </w:r>
            <w:r w:rsidRPr="00C734C8">
              <w:rPr>
                <w:rFonts w:asciiTheme="minorHAnsi" w:hAnsiTheme="minorHAnsi"/>
              </w:rPr>
              <w:t xml:space="preserve">                                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6B1D1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F24BC9" w:rsidRPr="00C734C8" w:rsidTr="00AD0274">
        <w:tc>
          <w:tcPr>
            <w:tcW w:w="4503" w:type="dxa"/>
            <w:shd w:val="clear" w:color="auto" w:fill="C6D9F1" w:themeFill="text2" w:themeFillTint="33"/>
          </w:tcPr>
          <w:p w:rsidR="00F24BC9" w:rsidRPr="00C734C8" w:rsidRDefault="00F24BC9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Biological Sciences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F24BC9" w:rsidRPr="00C734C8" w:rsidRDefault="00AD0274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</w:tr>
      <w:tr w:rsidR="00F24BC9" w:rsidRPr="00C734C8" w:rsidTr="00AD0274">
        <w:tc>
          <w:tcPr>
            <w:tcW w:w="4503" w:type="dxa"/>
            <w:shd w:val="clear" w:color="auto" w:fill="C6D9F1" w:themeFill="text2" w:themeFillTint="33"/>
          </w:tcPr>
          <w:p w:rsidR="00F24BC9" w:rsidRPr="00C734C8" w:rsidRDefault="00F24BC9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Biomedical Sciences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F24BC9" w:rsidRPr="00C734C8" w:rsidRDefault="00AD0274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</w:tr>
      <w:tr w:rsidR="00F24BC9" w:rsidRPr="00C734C8" w:rsidTr="00BD5809">
        <w:tc>
          <w:tcPr>
            <w:tcW w:w="4503" w:type="dxa"/>
            <w:shd w:val="clear" w:color="auto" w:fill="EAF1DD" w:themeFill="accent3" w:themeFillTint="33"/>
          </w:tcPr>
          <w:p w:rsidR="00F24BC9" w:rsidRPr="00C734C8" w:rsidRDefault="00F24BC9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Botany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F24BC9" w:rsidRPr="00C734C8" w:rsidRDefault="00F24BC9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C</w:t>
            </w:r>
          </w:p>
        </w:tc>
      </w:tr>
      <w:tr w:rsidR="004D0B5C" w:rsidRPr="00C734C8" w:rsidTr="00263D02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Business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263D02" w:rsidP="00843BEE">
            <w:pPr>
              <w:jc w:val="center"/>
              <w:rPr>
                <w:rFonts w:asciiTheme="minorHAnsi" w:hAnsiTheme="minorHAnsi"/>
              </w:rPr>
            </w:pPr>
            <w:r w:rsidRPr="00263D02">
              <w:rPr>
                <w:rFonts w:asciiTheme="minorHAnsi" w:hAnsiTheme="minorHAnsi"/>
              </w:rPr>
              <w:t>A</w:t>
            </w:r>
          </w:p>
        </w:tc>
      </w:tr>
      <w:tr w:rsidR="00BF6201" w:rsidRPr="00C734C8" w:rsidTr="00AD0274">
        <w:tc>
          <w:tcPr>
            <w:tcW w:w="4503" w:type="dxa"/>
            <w:shd w:val="clear" w:color="auto" w:fill="EAF1DD" w:themeFill="accent3" w:themeFillTint="33"/>
          </w:tcPr>
          <w:p w:rsidR="00BF6201" w:rsidRPr="00C734C8" w:rsidRDefault="00BF6201" w:rsidP="00C43B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Chemistry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F6201" w:rsidRDefault="00AD0274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AF1DD" w:themeFill="accent3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Computer Science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D0B5C" w:rsidRPr="00C734C8" w:rsidRDefault="00801D8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AF1DD" w:themeFill="accent3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Earth Systems &amp; Environmental Sciences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D0B5C" w:rsidRPr="00C734C8" w:rsidRDefault="00F24BC9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C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Education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93714F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C6D9F1" w:themeFill="text2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Engineering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D0B5C" w:rsidRPr="00C734C8" w:rsidRDefault="00801D8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</w:tr>
      <w:tr w:rsidR="004D0B5C" w:rsidRPr="00C734C8" w:rsidTr="006B1D1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English Language and Literature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6B1D1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AF1DD" w:themeFill="accent3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Forensic Science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D0B5C" w:rsidRPr="00C734C8" w:rsidRDefault="00F24BC9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C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Health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93714F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263D02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History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263D02" w:rsidP="00843BEE">
            <w:pPr>
              <w:jc w:val="center"/>
              <w:rPr>
                <w:rFonts w:asciiTheme="minorHAnsi" w:hAnsiTheme="minorHAnsi"/>
              </w:rPr>
            </w:pPr>
            <w:r w:rsidRPr="00263D02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6B1D1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Humanities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6B1D1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6B1D1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Languages &amp; Related Subjects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6B1D1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263D02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Law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263D02" w:rsidP="00843BEE">
            <w:pPr>
              <w:jc w:val="center"/>
              <w:rPr>
                <w:rFonts w:asciiTheme="minorHAnsi" w:hAnsiTheme="minorHAnsi"/>
              </w:rPr>
            </w:pPr>
            <w:r w:rsidRPr="00263D02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FDE9D9" w:themeFill="accent6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Library &amp; Information Management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4D0B5C" w:rsidRPr="00C734C8" w:rsidRDefault="00801D8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AF1DD" w:themeFill="accent3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Linguistics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4D0B5C" w:rsidRPr="00C734C8" w:rsidRDefault="00801D8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</w:p>
        </w:tc>
      </w:tr>
      <w:tr w:rsidR="004D0B5C" w:rsidRPr="00C734C8" w:rsidTr="006B1D1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Media &amp; Communication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6B1D1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F24BC9" w:rsidRPr="00C734C8" w:rsidTr="00BD5809">
        <w:tc>
          <w:tcPr>
            <w:tcW w:w="4503" w:type="dxa"/>
            <w:shd w:val="clear" w:color="auto" w:fill="EAF1DD" w:themeFill="accent3" w:themeFillTint="33"/>
          </w:tcPr>
          <w:p w:rsidR="00F24BC9" w:rsidRPr="00C734C8" w:rsidRDefault="00F24BC9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Microbiology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F24BC9" w:rsidRPr="00C734C8" w:rsidRDefault="00F24BC9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C</w:t>
            </w:r>
          </w:p>
        </w:tc>
      </w:tr>
      <w:tr w:rsidR="00F24BC9" w:rsidRPr="00C734C8" w:rsidTr="00AD0274">
        <w:tc>
          <w:tcPr>
            <w:tcW w:w="4503" w:type="dxa"/>
            <w:shd w:val="clear" w:color="auto" w:fill="C6D9F1" w:themeFill="text2" w:themeFillTint="33"/>
          </w:tcPr>
          <w:p w:rsidR="00F24BC9" w:rsidRPr="00C734C8" w:rsidRDefault="00F24BC9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Molecular Biology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F24BC9" w:rsidRPr="00C734C8" w:rsidRDefault="00AD0274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</w:t>
            </w:r>
          </w:p>
        </w:tc>
      </w:tr>
      <w:tr w:rsidR="004D0B5C" w:rsidRPr="00C734C8" w:rsidTr="006B1D1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Music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6B1D1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Nursing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F24BC9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6B1D1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Performing Arts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6B1D19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</w:tr>
      <w:tr w:rsidR="00AD0274" w:rsidRPr="00C734C8" w:rsidTr="00AD0274">
        <w:tc>
          <w:tcPr>
            <w:tcW w:w="4503" w:type="dxa"/>
            <w:shd w:val="clear" w:color="auto" w:fill="FDE9D9" w:themeFill="accent6" w:themeFillTint="33"/>
          </w:tcPr>
          <w:p w:rsidR="00AD0274" w:rsidRPr="00C734C8" w:rsidRDefault="00AD0274" w:rsidP="00C43BC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Pharmacy (Practice)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AD0274" w:rsidRPr="00C734C8" w:rsidRDefault="00AD0274" w:rsidP="00843BE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C6D9F1" w:themeFill="text2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Pharmacy</w:t>
            </w:r>
            <w:r w:rsidR="00AD0274">
              <w:rPr>
                <w:rFonts w:asciiTheme="minorHAnsi" w:hAnsiTheme="minorHAnsi"/>
              </w:rPr>
              <w:t xml:space="preserve"> (Research)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:rsidR="004D0B5C" w:rsidRPr="00C734C8" w:rsidRDefault="00F24BC9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D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Psychology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93714F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Social Sciences/Social Policy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93714F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Social Work/Social Care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93714F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</w:t>
            </w:r>
          </w:p>
        </w:tc>
      </w:tr>
      <w:tr w:rsidR="004D0B5C" w:rsidRPr="00C734C8" w:rsidTr="00BD5809">
        <w:tc>
          <w:tcPr>
            <w:tcW w:w="4503" w:type="dxa"/>
            <w:shd w:val="clear" w:color="auto" w:fill="E5DFEC" w:themeFill="accent4" w:themeFillTint="33"/>
          </w:tcPr>
          <w:p w:rsidR="004D0B5C" w:rsidRPr="00C734C8" w:rsidRDefault="004D0B5C" w:rsidP="00C43BC1">
            <w:pPr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Sports Science</w:t>
            </w:r>
          </w:p>
        </w:tc>
        <w:tc>
          <w:tcPr>
            <w:tcW w:w="1559" w:type="dxa"/>
            <w:shd w:val="clear" w:color="auto" w:fill="E5DFEC" w:themeFill="accent4" w:themeFillTint="33"/>
          </w:tcPr>
          <w:p w:rsidR="004D0B5C" w:rsidRPr="00C734C8" w:rsidRDefault="0093714F" w:rsidP="00843BEE">
            <w:pPr>
              <w:jc w:val="center"/>
              <w:rPr>
                <w:rFonts w:asciiTheme="minorHAnsi" w:hAnsiTheme="minorHAnsi"/>
              </w:rPr>
            </w:pPr>
            <w:r w:rsidRPr="00C734C8">
              <w:rPr>
                <w:rFonts w:asciiTheme="minorHAnsi" w:hAnsiTheme="minorHAnsi"/>
              </w:rPr>
              <w:t>A</w:t>
            </w:r>
          </w:p>
        </w:tc>
      </w:tr>
    </w:tbl>
    <w:p w:rsidR="00885D0C" w:rsidRDefault="00885D0C" w:rsidP="00C43BC1">
      <w:pPr>
        <w:rPr>
          <w:rFonts w:asciiTheme="minorHAnsi" w:hAnsiTheme="minorHAnsi"/>
          <w:sz w:val="22"/>
          <w:szCs w:val="22"/>
        </w:rPr>
      </w:pPr>
    </w:p>
    <w:p w:rsidR="00E20AA4" w:rsidRDefault="00BD5809" w:rsidP="00BD5809">
      <w:pPr>
        <w:rPr>
          <w:rFonts w:asciiTheme="minorHAnsi" w:hAnsiTheme="minorHAnsi"/>
          <w:sz w:val="22"/>
          <w:szCs w:val="22"/>
        </w:rPr>
      </w:pPr>
      <w:r w:rsidRPr="00BD5809">
        <w:rPr>
          <w:rFonts w:asciiTheme="minorHAnsi" w:hAnsiTheme="minorHAnsi"/>
          <w:sz w:val="22"/>
          <w:szCs w:val="22"/>
        </w:rPr>
        <w:t>*</w:t>
      </w:r>
      <w:r w:rsidRPr="00BD5809">
        <w:rPr>
          <w:sz w:val="22"/>
          <w:szCs w:val="22"/>
        </w:rPr>
        <w:t xml:space="preserve"> </w:t>
      </w:r>
      <w:r w:rsidRPr="00BD5809">
        <w:rPr>
          <w:rFonts w:asciiTheme="minorHAnsi" w:hAnsiTheme="minorHAnsi"/>
          <w:sz w:val="22"/>
          <w:szCs w:val="22"/>
        </w:rPr>
        <w:t>Students are required to pay for their own art materials</w:t>
      </w:r>
    </w:p>
    <w:p w:rsidR="00BD5809" w:rsidRPr="00BD5809" w:rsidRDefault="00BD5809" w:rsidP="00BD5809">
      <w:pPr>
        <w:rPr>
          <w:rFonts w:asciiTheme="minorHAnsi" w:hAnsiTheme="minorHAnsi"/>
          <w:sz w:val="22"/>
          <w:szCs w:val="22"/>
        </w:rPr>
      </w:pPr>
    </w:p>
    <w:p w:rsidR="004A220D" w:rsidRDefault="004A220D" w:rsidP="00BD45DE">
      <w:pPr>
        <w:jc w:val="right"/>
        <w:rPr>
          <w:rFonts w:asciiTheme="minorHAnsi" w:hAnsiTheme="minorHAnsi"/>
          <w:sz w:val="20"/>
          <w:szCs w:val="20"/>
        </w:rPr>
      </w:pPr>
    </w:p>
    <w:p w:rsidR="004A220D" w:rsidRDefault="004A220D" w:rsidP="00BD45DE">
      <w:pPr>
        <w:jc w:val="right"/>
        <w:rPr>
          <w:rFonts w:asciiTheme="minorHAnsi" w:hAnsiTheme="minorHAnsi"/>
          <w:sz w:val="20"/>
          <w:szCs w:val="20"/>
        </w:rPr>
      </w:pPr>
    </w:p>
    <w:p w:rsidR="004A220D" w:rsidRDefault="004A220D" w:rsidP="00BD45DE">
      <w:pPr>
        <w:jc w:val="right"/>
        <w:rPr>
          <w:rFonts w:asciiTheme="minorHAnsi" w:hAnsiTheme="minorHAnsi"/>
          <w:sz w:val="20"/>
          <w:szCs w:val="20"/>
        </w:rPr>
      </w:pPr>
    </w:p>
    <w:p w:rsidR="004A220D" w:rsidRDefault="004A220D" w:rsidP="00BD45DE">
      <w:pPr>
        <w:jc w:val="right"/>
        <w:rPr>
          <w:rFonts w:asciiTheme="minorHAnsi" w:hAnsiTheme="minorHAnsi"/>
          <w:sz w:val="20"/>
          <w:szCs w:val="20"/>
        </w:rPr>
      </w:pPr>
    </w:p>
    <w:p w:rsidR="004A220D" w:rsidRDefault="004A220D" w:rsidP="00BD45DE">
      <w:pPr>
        <w:jc w:val="right"/>
        <w:rPr>
          <w:rFonts w:asciiTheme="minorHAnsi" w:hAnsiTheme="minorHAnsi"/>
          <w:sz w:val="20"/>
          <w:szCs w:val="20"/>
        </w:rPr>
      </w:pPr>
    </w:p>
    <w:sectPr w:rsidR="004A220D" w:rsidSect="00BD5809">
      <w:footerReference w:type="default" r:id="rId8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B3" w:rsidRDefault="004C44B3" w:rsidP="004C44B3">
      <w:r>
        <w:separator/>
      </w:r>
    </w:p>
  </w:endnote>
  <w:endnote w:type="continuationSeparator" w:id="0">
    <w:p w:rsidR="004C44B3" w:rsidRDefault="004C44B3" w:rsidP="004C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4B3" w:rsidRPr="004C44B3" w:rsidRDefault="004C44B3">
    <w:pPr>
      <w:pStyle w:val="Footer"/>
      <w:rPr>
        <w:rFonts w:asciiTheme="minorHAnsi" w:hAnsiTheme="minorHAnsi"/>
        <w:sz w:val="22"/>
        <w:szCs w:val="22"/>
      </w:rPr>
    </w:pPr>
    <w:r w:rsidRPr="004C44B3">
      <w:rPr>
        <w:rFonts w:asciiTheme="minorHAnsi" w:hAnsiTheme="minorHAnsi"/>
        <w:sz w:val="22"/>
        <w:szCs w:val="22"/>
      </w:rPr>
      <w:t>Research Policy Unit Feb 2016</w:t>
    </w:r>
    <w:r w:rsidR="00D77D12">
      <w:rPr>
        <w:rFonts w:asciiTheme="minorHAnsi" w:hAnsiTheme="minorHAnsi"/>
        <w:sz w:val="22"/>
        <w:szCs w:val="22"/>
      </w:rPr>
      <w:t xml:space="preserve"> (Reviewed</w:t>
    </w:r>
    <w:r w:rsidR="007C1850">
      <w:rPr>
        <w:rFonts w:asciiTheme="minorHAnsi" w:hAnsiTheme="minorHAnsi"/>
        <w:sz w:val="22"/>
        <w:szCs w:val="22"/>
      </w:rPr>
      <w:t xml:space="preserve"> Dec 16)</w:t>
    </w:r>
    <w:r w:rsidRPr="004C44B3">
      <w:rPr>
        <w:rFonts w:asciiTheme="minorHAnsi" w:hAnsiTheme="minorHAnsi"/>
        <w:sz w:val="22"/>
        <w:szCs w:val="22"/>
      </w:rPr>
      <w:tab/>
    </w:r>
    <w:r w:rsidRPr="004C44B3">
      <w:rPr>
        <w:rFonts w:asciiTheme="minorHAnsi" w:hAnsiTheme="minorHAnsi"/>
        <w:sz w:val="22"/>
        <w:szCs w:val="22"/>
      </w:rPr>
      <w:tab/>
      <w:t>Approved F&amp;BWG 12/04/16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B3" w:rsidRDefault="004C44B3" w:rsidP="004C44B3">
      <w:r>
        <w:separator/>
      </w:r>
    </w:p>
  </w:footnote>
  <w:footnote w:type="continuationSeparator" w:id="0">
    <w:p w:rsidR="004C44B3" w:rsidRDefault="004C44B3" w:rsidP="004C4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3C7"/>
    <w:multiLevelType w:val="hybridMultilevel"/>
    <w:tmpl w:val="D8A4CBF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0852DA"/>
    <w:multiLevelType w:val="hybridMultilevel"/>
    <w:tmpl w:val="4C606AEA"/>
    <w:lvl w:ilvl="0" w:tplc="D2A0C98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57358"/>
    <w:multiLevelType w:val="hybridMultilevel"/>
    <w:tmpl w:val="B4FE21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E20D9"/>
    <w:multiLevelType w:val="hybridMultilevel"/>
    <w:tmpl w:val="C5CE030C"/>
    <w:lvl w:ilvl="0" w:tplc="F4E22B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0DEE3D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56B01CCA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912A68"/>
    <w:multiLevelType w:val="hybridMultilevel"/>
    <w:tmpl w:val="2DE2C79E"/>
    <w:lvl w:ilvl="0" w:tplc="F4E22B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FD606E"/>
    <w:multiLevelType w:val="hybridMultilevel"/>
    <w:tmpl w:val="4150F5AA"/>
    <w:lvl w:ilvl="0" w:tplc="F4E22B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16C"/>
    <w:rsid w:val="00000003"/>
    <w:rsid w:val="000142BA"/>
    <w:rsid w:val="000719BC"/>
    <w:rsid w:val="00147FC2"/>
    <w:rsid w:val="00263D02"/>
    <w:rsid w:val="00294C99"/>
    <w:rsid w:val="003256F4"/>
    <w:rsid w:val="003965F6"/>
    <w:rsid w:val="003F33B1"/>
    <w:rsid w:val="004222AE"/>
    <w:rsid w:val="004600CA"/>
    <w:rsid w:val="00481015"/>
    <w:rsid w:val="004928BF"/>
    <w:rsid w:val="004A220D"/>
    <w:rsid w:val="004C44B3"/>
    <w:rsid w:val="004D0B5C"/>
    <w:rsid w:val="004F3524"/>
    <w:rsid w:val="00557615"/>
    <w:rsid w:val="00593267"/>
    <w:rsid w:val="00697EFA"/>
    <w:rsid w:val="006B1D19"/>
    <w:rsid w:val="006C35ED"/>
    <w:rsid w:val="006D70FD"/>
    <w:rsid w:val="006F5CB9"/>
    <w:rsid w:val="00735DA8"/>
    <w:rsid w:val="007C1850"/>
    <w:rsid w:val="00801D89"/>
    <w:rsid w:val="00843BEE"/>
    <w:rsid w:val="00851D8A"/>
    <w:rsid w:val="00885D0C"/>
    <w:rsid w:val="008C2410"/>
    <w:rsid w:val="009207FE"/>
    <w:rsid w:val="0093714F"/>
    <w:rsid w:val="009C2449"/>
    <w:rsid w:val="00AC5CAF"/>
    <w:rsid w:val="00AD0274"/>
    <w:rsid w:val="00AD5629"/>
    <w:rsid w:val="00B060A5"/>
    <w:rsid w:val="00B6116C"/>
    <w:rsid w:val="00BD45DE"/>
    <w:rsid w:val="00BD5809"/>
    <w:rsid w:val="00BE1C40"/>
    <w:rsid w:val="00BF6201"/>
    <w:rsid w:val="00C204E6"/>
    <w:rsid w:val="00C26DBE"/>
    <w:rsid w:val="00C43BC1"/>
    <w:rsid w:val="00C734C8"/>
    <w:rsid w:val="00CD5A03"/>
    <w:rsid w:val="00D74FF2"/>
    <w:rsid w:val="00D77D12"/>
    <w:rsid w:val="00DB2DC3"/>
    <w:rsid w:val="00E12F04"/>
    <w:rsid w:val="00E20AA4"/>
    <w:rsid w:val="00EC54CB"/>
    <w:rsid w:val="00EE44CB"/>
    <w:rsid w:val="00F117A4"/>
    <w:rsid w:val="00F2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5CAF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C5CAF"/>
    <w:pPr>
      <w:keepNext/>
      <w:widowControl w:val="0"/>
      <w:autoSpaceDE w:val="0"/>
      <w:autoSpaceDN w:val="0"/>
      <w:adjustRightInd w:val="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5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32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5C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5CAF"/>
    <w:pPr>
      <w:keepNext/>
      <w:widowControl w:val="0"/>
      <w:autoSpaceDE w:val="0"/>
      <w:autoSpaceDN w:val="0"/>
      <w:adjustRightInd w:val="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AC5CAF"/>
    <w:pPr>
      <w:keepNext/>
      <w:widowControl w:val="0"/>
      <w:autoSpaceDE w:val="0"/>
      <w:autoSpaceDN w:val="0"/>
      <w:adjustRightInd w:val="0"/>
      <w:ind w:left="705" w:firstLine="15"/>
      <w:outlineLvl w:val="6"/>
    </w:pPr>
    <w:rPr>
      <w:rFonts w:ascii="Arial" w:hAnsi="Arial" w:cs="Arial"/>
      <w:b/>
      <w:bCs/>
      <w:color w:val="FF0000"/>
      <w:sz w:val="22"/>
      <w:lang w:val="en-US"/>
    </w:rPr>
  </w:style>
  <w:style w:type="paragraph" w:styleId="Heading8">
    <w:name w:val="heading 8"/>
    <w:basedOn w:val="Normal"/>
    <w:next w:val="Normal"/>
    <w:link w:val="Heading8Char"/>
    <w:qFormat/>
    <w:rsid w:val="00AC5CAF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qFormat/>
    <w:rsid w:val="00AC5CAF"/>
    <w:pPr>
      <w:keepNext/>
      <w:ind w:left="720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C5CAF"/>
    <w:rPr>
      <w:b/>
      <w:bCs/>
      <w:szCs w:val="24"/>
      <w:lang w:val="en-US"/>
    </w:rPr>
  </w:style>
  <w:style w:type="character" w:customStyle="1" w:styleId="Heading2Char">
    <w:name w:val="Heading 2 Char"/>
    <w:link w:val="Heading2"/>
    <w:rsid w:val="00593267"/>
    <w:rPr>
      <w:b/>
      <w:sz w:val="24"/>
      <w:szCs w:val="24"/>
      <w:lang w:val="en-US"/>
    </w:rPr>
  </w:style>
  <w:style w:type="character" w:customStyle="1" w:styleId="Heading3Char">
    <w:name w:val="Heading 3 Char"/>
    <w:link w:val="Heading3"/>
    <w:semiHidden/>
    <w:rsid w:val="00AC5CAF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5932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C5CA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593267"/>
    <w:rPr>
      <w:rFonts w:ascii="Arial" w:hAnsi="Arial" w:cs="Arial"/>
      <w:b/>
      <w:bCs/>
      <w:sz w:val="22"/>
      <w:szCs w:val="24"/>
    </w:rPr>
  </w:style>
  <w:style w:type="character" w:customStyle="1" w:styleId="Heading7Char">
    <w:name w:val="Heading 7 Char"/>
    <w:link w:val="Heading7"/>
    <w:rsid w:val="00AC5CAF"/>
    <w:rPr>
      <w:rFonts w:ascii="Arial" w:hAnsi="Arial" w:cs="Arial"/>
      <w:b/>
      <w:bCs/>
      <w:color w:val="FF0000"/>
      <w:sz w:val="22"/>
      <w:szCs w:val="24"/>
      <w:lang w:val="en-US"/>
    </w:rPr>
  </w:style>
  <w:style w:type="character" w:customStyle="1" w:styleId="Heading8Char">
    <w:name w:val="Heading 8 Char"/>
    <w:link w:val="Heading8"/>
    <w:rsid w:val="00AC5CAF"/>
    <w:rPr>
      <w:rFonts w:ascii="Arial" w:hAnsi="Arial"/>
      <w:b/>
      <w:sz w:val="22"/>
      <w:szCs w:val="24"/>
    </w:rPr>
  </w:style>
  <w:style w:type="character" w:customStyle="1" w:styleId="Heading9Char">
    <w:name w:val="Heading 9 Char"/>
    <w:link w:val="Heading9"/>
    <w:rsid w:val="00593267"/>
    <w:rPr>
      <w:rFonts w:ascii="Arial" w:hAnsi="Arial" w:cs="Arial"/>
      <w:b/>
      <w:bCs/>
      <w:sz w:val="22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59326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93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93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59326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59326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AC5CAF"/>
    <w:rPr>
      <w:b/>
      <w:bCs/>
    </w:rPr>
  </w:style>
  <w:style w:type="character" w:styleId="Emphasis">
    <w:name w:val="Emphasis"/>
    <w:qFormat/>
    <w:rsid w:val="00593267"/>
    <w:rPr>
      <w:i/>
      <w:iCs/>
    </w:rPr>
  </w:style>
  <w:style w:type="paragraph" w:styleId="NoSpacing">
    <w:name w:val="No Spacing"/>
    <w:uiPriority w:val="1"/>
    <w:qFormat/>
    <w:rsid w:val="005932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5CA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93267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593267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593267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9326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93267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9326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9326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9326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267"/>
    <w:pPr>
      <w:widowControl/>
      <w:autoSpaceDE/>
      <w:autoSpaceDN/>
      <w:adjustRightInd/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EC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D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4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4B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C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C5CAF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C5CAF"/>
    <w:pPr>
      <w:keepNext/>
      <w:widowControl w:val="0"/>
      <w:autoSpaceDE w:val="0"/>
      <w:autoSpaceDN w:val="0"/>
      <w:adjustRightInd w:val="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5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932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C5C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C5CAF"/>
    <w:pPr>
      <w:keepNext/>
      <w:widowControl w:val="0"/>
      <w:autoSpaceDE w:val="0"/>
      <w:autoSpaceDN w:val="0"/>
      <w:adjustRightInd w:val="0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qFormat/>
    <w:rsid w:val="00AC5CAF"/>
    <w:pPr>
      <w:keepNext/>
      <w:widowControl w:val="0"/>
      <w:autoSpaceDE w:val="0"/>
      <w:autoSpaceDN w:val="0"/>
      <w:adjustRightInd w:val="0"/>
      <w:ind w:left="705" w:firstLine="15"/>
      <w:outlineLvl w:val="6"/>
    </w:pPr>
    <w:rPr>
      <w:rFonts w:ascii="Arial" w:hAnsi="Arial" w:cs="Arial"/>
      <w:b/>
      <w:bCs/>
      <w:color w:val="FF0000"/>
      <w:sz w:val="22"/>
      <w:lang w:val="en-US"/>
    </w:rPr>
  </w:style>
  <w:style w:type="paragraph" w:styleId="Heading8">
    <w:name w:val="heading 8"/>
    <w:basedOn w:val="Normal"/>
    <w:next w:val="Normal"/>
    <w:link w:val="Heading8Char"/>
    <w:qFormat/>
    <w:rsid w:val="00AC5CAF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qFormat/>
    <w:rsid w:val="00AC5CAF"/>
    <w:pPr>
      <w:keepNext/>
      <w:ind w:left="720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C5CAF"/>
    <w:rPr>
      <w:b/>
      <w:bCs/>
      <w:szCs w:val="24"/>
      <w:lang w:val="en-US"/>
    </w:rPr>
  </w:style>
  <w:style w:type="character" w:customStyle="1" w:styleId="Heading2Char">
    <w:name w:val="Heading 2 Char"/>
    <w:link w:val="Heading2"/>
    <w:rsid w:val="00593267"/>
    <w:rPr>
      <w:b/>
      <w:sz w:val="24"/>
      <w:szCs w:val="24"/>
      <w:lang w:val="en-US"/>
    </w:rPr>
  </w:style>
  <w:style w:type="character" w:customStyle="1" w:styleId="Heading3Char">
    <w:name w:val="Heading 3 Char"/>
    <w:link w:val="Heading3"/>
    <w:semiHidden/>
    <w:rsid w:val="00AC5CAF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5932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AC5CAF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593267"/>
    <w:rPr>
      <w:rFonts w:ascii="Arial" w:hAnsi="Arial" w:cs="Arial"/>
      <w:b/>
      <w:bCs/>
      <w:sz w:val="22"/>
      <w:szCs w:val="24"/>
    </w:rPr>
  </w:style>
  <w:style w:type="character" w:customStyle="1" w:styleId="Heading7Char">
    <w:name w:val="Heading 7 Char"/>
    <w:link w:val="Heading7"/>
    <w:rsid w:val="00AC5CAF"/>
    <w:rPr>
      <w:rFonts w:ascii="Arial" w:hAnsi="Arial" w:cs="Arial"/>
      <w:b/>
      <w:bCs/>
      <w:color w:val="FF0000"/>
      <w:sz w:val="22"/>
      <w:szCs w:val="24"/>
      <w:lang w:val="en-US"/>
    </w:rPr>
  </w:style>
  <w:style w:type="character" w:customStyle="1" w:styleId="Heading8Char">
    <w:name w:val="Heading 8 Char"/>
    <w:link w:val="Heading8"/>
    <w:rsid w:val="00AC5CAF"/>
    <w:rPr>
      <w:rFonts w:ascii="Arial" w:hAnsi="Arial"/>
      <w:b/>
      <w:sz w:val="22"/>
      <w:szCs w:val="24"/>
    </w:rPr>
  </w:style>
  <w:style w:type="character" w:customStyle="1" w:styleId="Heading9Char">
    <w:name w:val="Heading 9 Char"/>
    <w:link w:val="Heading9"/>
    <w:rsid w:val="00593267"/>
    <w:rPr>
      <w:rFonts w:ascii="Arial" w:hAnsi="Arial" w:cs="Arial"/>
      <w:b/>
      <w:bCs/>
      <w:sz w:val="22"/>
      <w:szCs w:val="24"/>
    </w:rPr>
  </w:style>
  <w:style w:type="paragraph" w:styleId="Caption">
    <w:name w:val="caption"/>
    <w:basedOn w:val="Normal"/>
    <w:next w:val="Normal"/>
    <w:semiHidden/>
    <w:unhideWhenUsed/>
    <w:qFormat/>
    <w:rsid w:val="00593267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593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9326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59326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59326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AC5CAF"/>
    <w:rPr>
      <w:b/>
      <w:bCs/>
    </w:rPr>
  </w:style>
  <w:style w:type="character" w:styleId="Emphasis">
    <w:name w:val="Emphasis"/>
    <w:qFormat/>
    <w:rsid w:val="00593267"/>
    <w:rPr>
      <w:i/>
      <w:iCs/>
    </w:rPr>
  </w:style>
  <w:style w:type="paragraph" w:styleId="NoSpacing">
    <w:name w:val="No Spacing"/>
    <w:uiPriority w:val="1"/>
    <w:qFormat/>
    <w:rsid w:val="0059326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C5CAF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93267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593267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32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593267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93267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593267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593267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59326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59326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3267"/>
    <w:pPr>
      <w:widowControl/>
      <w:autoSpaceDE/>
      <w:autoSpaceDN/>
      <w:adjustRightInd/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EC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D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4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4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44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4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Wolverhampton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Morgan, Jill</dc:creator>
  <cp:lastModifiedBy>Mall, Sabrina</cp:lastModifiedBy>
  <cp:revision>2</cp:revision>
  <dcterms:created xsi:type="dcterms:W3CDTF">2016-12-02T15:29:00Z</dcterms:created>
  <dcterms:modified xsi:type="dcterms:W3CDTF">2016-12-02T15:29:00Z</dcterms:modified>
</cp:coreProperties>
</file>