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DA616" w14:textId="77777777" w:rsidR="001E5E71" w:rsidRPr="001E5E71" w:rsidRDefault="001E5E71" w:rsidP="001E5E71">
      <w:pPr>
        <w:rPr>
          <w:b/>
          <w:bCs/>
        </w:rPr>
      </w:pPr>
      <w:r w:rsidRPr="001E5E71">
        <w:rPr>
          <w:b/>
          <w:bCs/>
        </w:rPr>
        <w:t>Helping You Connect, Collaborate and Grow</w:t>
      </w:r>
    </w:p>
    <w:p w14:paraId="3E298E95" w14:textId="77777777" w:rsidR="001E5E71" w:rsidRPr="001E5E71" w:rsidRDefault="001E5E71" w:rsidP="001E5E71">
      <w:r w:rsidRPr="001E5E71">
        <w:t>I’m delighted to introduce the latest edition of the WLV Business Link Newsletter. In this issue, you’ll find updates on recent initiatives, upcoming events, and new opportunities to access funding that supports organisational growth.</w:t>
      </w:r>
    </w:p>
    <w:p w14:paraId="5B4FB5E1" w14:textId="77777777" w:rsidR="001E5E71" w:rsidRPr="001E5E71" w:rsidRDefault="001E5E71" w:rsidP="001E5E71">
      <w:r w:rsidRPr="001E5E71">
        <w:t>Over the past quarter, the University has made significant investments in resources and expertise to strengthen opportunities for knowledge exchange and collaboration with our business and stakeholder community.</w:t>
      </w:r>
    </w:p>
    <w:p w14:paraId="1C016B15" w14:textId="77777777" w:rsidR="001E5E71" w:rsidRDefault="001E5E71" w:rsidP="001E5E71">
      <w:r w:rsidRPr="001E5E71">
        <w:t>September’s Festival of Research and Innovation brought together our partners to celebrate the exceptional collaborations driving real impact across the region and beyond. These partnerships continue to demonstrate the power of working together to translate ideas into meaningful outcomes.</w:t>
      </w:r>
    </w:p>
    <w:p w14:paraId="5CF9FC2A" w14:textId="2D93E53E" w:rsidR="001E5E71" w:rsidRPr="001E5E71" w:rsidRDefault="001E5E71" w:rsidP="001E5E71">
      <w:r>
        <w:t xml:space="preserve">The last few weeks have seen continued engagement and interaction with our vibrant business community, through events including a recent City Spruce, the Wolverhampton Business Week, the </w:t>
      </w:r>
      <w:r w:rsidR="00425D70">
        <w:t>University</w:t>
      </w:r>
      <w:r>
        <w:t xml:space="preserve"> of Wolverhampton Science Parks’ 30</w:t>
      </w:r>
      <w:r w:rsidRPr="001E5E71">
        <w:rPr>
          <w:vertAlign w:val="superscript"/>
        </w:rPr>
        <w:t>th</w:t>
      </w:r>
      <w:r>
        <w:t xml:space="preserve"> </w:t>
      </w:r>
      <w:r w:rsidR="00425D70">
        <w:t xml:space="preserve">Anniversary celebrations, and </w:t>
      </w:r>
      <w:r>
        <w:t>the Birmingham Tech Week</w:t>
      </w:r>
      <w:r w:rsidR="00425D70">
        <w:t>.</w:t>
      </w:r>
    </w:p>
    <w:p w14:paraId="7D75BF25" w14:textId="77777777" w:rsidR="001E5E71" w:rsidRPr="001E5E71" w:rsidRDefault="001E5E71" w:rsidP="001E5E71">
      <w:r w:rsidRPr="001E5E71">
        <w:t>Delivering regional impact through our research and enterprise activities remains a core priority. To support this, we are expanding opportunities for Knowledge Transfer Partnerships (KTPs) – three-way collaborations between a business, an academic, and a graduate associate, supported by Innovate UK funding. KTPs are an excellent way to build lasting relationships and generate larger-scale, high-impact projects. Our team is ready to help interested organisations explore and develop applications.</w:t>
      </w:r>
    </w:p>
    <w:p w14:paraId="2932E953" w14:textId="5416B415" w:rsidR="001E5E71" w:rsidRPr="001E5E71" w:rsidRDefault="001E5E71" w:rsidP="001E5E71">
      <w:r w:rsidRPr="001E5E71">
        <w:t xml:space="preserve">Fully funded places are also available on the University’s Strategic Leadership and Management Training Programme, delivered in partnership with the West Midlands Combined Authority (WMCA). This five-month course helps professionals in healthcare, social care, engineering, and manufacturing develop essential leadership skills through workshops, online learning, and practical workplace projects. The next cohorts begin on 26 January and 9 February 2026 – </w:t>
      </w:r>
      <w:r w:rsidR="00510F5B">
        <w:t xml:space="preserve">to review the eligibility criteria and to </w:t>
      </w:r>
      <w:r w:rsidRPr="001E5E71">
        <w:t xml:space="preserve">apply </w:t>
      </w:r>
      <w:r w:rsidR="00510F5B">
        <w:t>please visit</w:t>
      </w:r>
      <w:r w:rsidRPr="001E5E71">
        <w:t xml:space="preserve"> </w:t>
      </w:r>
      <w:hyperlink r:id="rId4" w:history="1">
        <w:r w:rsidR="00510F5B" w:rsidRPr="00464A3F">
          <w:rPr>
            <w:rStyle w:val="Hyperlink"/>
          </w:rPr>
          <w:t>https://www.wlv.ac.uk/schools-and-institutes/faculty-of-arts-business-and-social-sciences/university-of-wolverhampton-business-school/executive-education/leadership-and--management-training-course-/</w:t>
        </w:r>
      </w:hyperlink>
      <w:r w:rsidR="00510F5B">
        <w:t xml:space="preserve"> </w:t>
      </w:r>
      <w:r w:rsidRPr="001E5E71">
        <w:t>or email execed@wlv.ac.uk.</w:t>
      </w:r>
    </w:p>
    <w:p w14:paraId="212DEACC" w14:textId="77777777" w:rsidR="001E5E71" w:rsidRPr="001E5E71" w:rsidRDefault="001E5E71" w:rsidP="001E5E71">
      <w:r w:rsidRPr="001E5E71">
        <w:t>Another key initiative is the Green Innovation Corridor, a major partnership between the University and the City of Wolverhampton Council. This transformative project will accelerate the growth of low-carbon technologies, support green start-ups, and attract sustainable investment – reinforcing the region’s position as a hub for clean growth and innovation. More updates will follow soon.</w:t>
      </w:r>
    </w:p>
    <w:p w14:paraId="79955F2F" w14:textId="77777777" w:rsidR="001E5E71" w:rsidRPr="001E5E71" w:rsidRDefault="001E5E71" w:rsidP="001E5E71">
      <w:r w:rsidRPr="001E5E71">
        <w:lastRenderedPageBreak/>
        <w:t>As always, I welcome your feedback on how the University can best support your organisation’s ambitions for growth and collaboration. Please share your thoughts and suggestions at REDfeedback@wlv.ac.uk.</w:t>
      </w:r>
    </w:p>
    <w:p w14:paraId="4825E61D" w14:textId="77777777" w:rsidR="00D15278" w:rsidRDefault="00D15278"/>
    <w:sectPr w:rsidR="00D152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71"/>
    <w:rsid w:val="001E5E71"/>
    <w:rsid w:val="00425D70"/>
    <w:rsid w:val="00510F5B"/>
    <w:rsid w:val="009723A7"/>
    <w:rsid w:val="00C12526"/>
    <w:rsid w:val="00D15278"/>
    <w:rsid w:val="00DC79F8"/>
    <w:rsid w:val="00E87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1C1541"/>
  <w15:chartTrackingRefBased/>
  <w15:docId w15:val="{B56CCCEF-ECEC-C944-BD24-C35396E0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E71"/>
    <w:rPr>
      <w:rFonts w:eastAsiaTheme="majorEastAsia" w:cstheme="majorBidi"/>
      <w:color w:val="272727" w:themeColor="text1" w:themeTint="D8"/>
    </w:rPr>
  </w:style>
  <w:style w:type="paragraph" w:styleId="Title">
    <w:name w:val="Title"/>
    <w:basedOn w:val="Normal"/>
    <w:next w:val="Normal"/>
    <w:link w:val="TitleChar"/>
    <w:uiPriority w:val="10"/>
    <w:qFormat/>
    <w:rsid w:val="001E5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E71"/>
    <w:pPr>
      <w:spacing w:before="160"/>
      <w:jc w:val="center"/>
    </w:pPr>
    <w:rPr>
      <w:i/>
      <w:iCs/>
      <w:color w:val="404040" w:themeColor="text1" w:themeTint="BF"/>
    </w:rPr>
  </w:style>
  <w:style w:type="character" w:customStyle="1" w:styleId="QuoteChar">
    <w:name w:val="Quote Char"/>
    <w:basedOn w:val="DefaultParagraphFont"/>
    <w:link w:val="Quote"/>
    <w:uiPriority w:val="29"/>
    <w:rsid w:val="001E5E71"/>
    <w:rPr>
      <w:i/>
      <w:iCs/>
      <w:color w:val="404040" w:themeColor="text1" w:themeTint="BF"/>
    </w:rPr>
  </w:style>
  <w:style w:type="paragraph" w:styleId="ListParagraph">
    <w:name w:val="List Paragraph"/>
    <w:basedOn w:val="Normal"/>
    <w:uiPriority w:val="34"/>
    <w:qFormat/>
    <w:rsid w:val="001E5E71"/>
    <w:pPr>
      <w:ind w:left="720"/>
      <w:contextualSpacing/>
    </w:pPr>
  </w:style>
  <w:style w:type="character" w:styleId="IntenseEmphasis">
    <w:name w:val="Intense Emphasis"/>
    <w:basedOn w:val="DefaultParagraphFont"/>
    <w:uiPriority w:val="21"/>
    <w:qFormat/>
    <w:rsid w:val="001E5E71"/>
    <w:rPr>
      <w:i/>
      <w:iCs/>
      <w:color w:val="0F4761" w:themeColor="accent1" w:themeShade="BF"/>
    </w:rPr>
  </w:style>
  <w:style w:type="paragraph" w:styleId="IntenseQuote">
    <w:name w:val="Intense Quote"/>
    <w:basedOn w:val="Normal"/>
    <w:next w:val="Normal"/>
    <w:link w:val="IntenseQuoteChar"/>
    <w:uiPriority w:val="30"/>
    <w:qFormat/>
    <w:rsid w:val="001E5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E71"/>
    <w:rPr>
      <w:i/>
      <w:iCs/>
      <w:color w:val="0F4761" w:themeColor="accent1" w:themeShade="BF"/>
    </w:rPr>
  </w:style>
  <w:style w:type="character" w:styleId="IntenseReference">
    <w:name w:val="Intense Reference"/>
    <w:basedOn w:val="DefaultParagraphFont"/>
    <w:uiPriority w:val="32"/>
    <w:qFormat/>
    <w:rsid w:val="001E5E71"/>
    <w:rPr>
      <w:b/>
      <w:bCs/>
      <w:smallCaps/>
      <w:color w:val="0F4761" w:themeColor="accent1" w:themeShade="BF"/>
      <w:spacing w:val="5"/>
    </w:rPr>
  </w:style>
  <w:style w:type="character" w:styleId="Hyperlink">
    <w:name w:val="Hyperlink"/>
    <w:basedOn w:val="DefaultParagraphFont"/>
    <w:uiPriority w:val="99"/>
    <w:unhideWhenUsed/>
    <w:rsid w:val="001E5E71"/>
    <w:rPr>
      <w:color w:val="467886" w:themeColor="hyperlink"/>
      <w:u w:val="single"/>
    </w:rPr>
  </w:style>
  <w:style w:type="character" w:styleId="UnresolvedMention">
    <w:name w:val="Unresolved Mention"/>
    <w:basedOn w:val="DefaultParagraphFont"/>
    <w:uiPriority w:val="99"/>
    <w:semiHidden/>
    <w:unhideWhenUsed/>
    <w:rsid w:val="001E5E71"/>
    <w:rPr>
      <w:color w:val="605E5C"/>
      <w:shd w:val="clear" w:color="auto" w:fill="E1DFDD"/>
    </w:rPr>
  </w:style>
  <w:style w:type="character" w:styleId="FollowedHyperlink">
    <w:name w:val="FollowedHyperlink"/>
    <w:basedOn w:val="DefaultParagraphFont"/>
    <w:uiPriority w:val="99"/>
    <w:semiHidden/>
    <w:unhideWhenUsed/>
    <w:rsid w:val="00510F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lv.ac.uk/schools-and-institutes/faculty-of-arts-business-and-social-sciences/university-of-wolverhampton-business-school/executive-education/leadership-and--management-training-co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Pack</dc:creator>
  <cp:keywords/>
  <dc:description/>
  <cp:lastModifiedBy>James Pack</cp:lastModifiedBy>
  <cp:revision>2</cp:revision>
  <dcterms:created xsi:type="dcterms:W3CDTF">2025-10-23T13:18:00Z</dcterms:created>
  <dcterms:modified xsi:type="dcterms:W3CDTF">2025-10-23T13:18:00Z</dcterms:modified>
</cp:coreProperties>
</file>